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bookmarkStart w:id="0" w:name="_GoBack"/>
      <w:bookmarkEnd w:id="0"/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Dnia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26.01.2021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,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n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a podstawie art. 24 ust. 1 pkt. 6 ustawy z dnia 9 sierpnia 2019 r. o narodowym spisie powszechnym ludności i mieszkań w 2021 r. (Dz.U. poz.1775, z późn.zm.) - zwany dalej NSP 2021.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Pan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Adam Wal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- Gminny Komisarz Spisowy w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Nieliszu 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ogłasza otwarty i konkurencyjny nabór kandydatów na rachmistrzów spisowych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wykonujących czynności w ramach prac spisowych związanych z przeprowadzeniem na terytorium Rzeczpospolitej Polskiej w 2021 r. spisu powszechnego NSP 2021.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NSP 2021 jest przeprowadzany w terminie od dnia 1 kwietnia do dnia 30 czerwca 2021 r., według stanu na dzień 31 marca 2021 r., godz. 24.00. 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Termin składania ofert</w:t>
      </w:r>
      <w:r>
        <w:rPr>
          <w:rFonts w:eastAsia="Times New Roman" w:cs="Times New Roman" w:ascii="Fira Sans" w:hAnsi="Fira Sans"/>
          <w:sz w:val="28"/>
          <w:szCs w:val="28"/>
          <w:lang w:eastAsia="pl-PL"/>
        </w:rPr>
        <w:t xml:space="preserve">: </w:t>
      </w:r>
      <w:r>
        <w:rPr>
          <w:rFonts w:eastAsia="Times New Roman" w:cs="Times New Roman" w:ascii="Fira Sans" w:hAnsi="Fira Sans"/>
          <w:b/>
          <w:sz w:val="28"/>
          <w:szCs w:val="28"/>
          <w:lang w:eastAsia="pl-PL"/>
        </w:rPr>
        <w:t>09.02.2021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mieć ukończone 18 lat,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cieszyć się nieposzlakowaną opinią,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posiadać co najmniej średnie wykształcenie,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posługiwać się językiem polskim w mowie i piśmie,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być skazanym prawomocnym wyrokiem za umyślne przestępstwo lub umyślne przestępstwo skarbowe.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Informacje ogólne: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w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Nieliszu.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e-learning. Na wskazany w ofercie adres e-mail zostanie wysłane hasło umożliwiające dostęp do systemu e-learning.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Kandydat na rachmistrza</w:t>
      </w: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eastAsia="Times New Roman" w:ascii="Fira Sans" w:hAnsi="Fira Sans"/>
          <w:sz w:val="20"/>
          <w:szCs w:val="20"/>
        </w:rPr>
        <w:t>.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Fira Sans" w:hAnsi="Fira Sans"/>
          <w:sz w:val="19"/>
          <w:szCs w:val="19"/>
        </w:rPr>
        <w:t>djęcia do identyfikatora, które powinno spełniać określone wymagania: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format pliku - JPG,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ind w:left="1134" w:hanging="425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rozmiar rzeczywisty zdjęcia – 23x30mm, co odpowiada: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300 dpi, rozmiarowi 272x354 pixeli,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przy rozdzielczości 600 dpi, rozmiarowi 543x709 pixeli.</w:t>
      </w:r>
    </w:p>
    <w:p>
      <w:pPr>
        <w:pStyle w:val="Normal"/>
        <w:spacing w:lineRule="auto" w:line="240" w:before="12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Do głównych zadań rachmistrza spisowego należeć będzie: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zebranie danych według ustalonej metodologii i zgodnie z kluczem pytań w aplikacji formularzowej.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>
      <w:pPr>
        <w:pStyle w:val="Normal"/>
        <w:spacing w:lineRule="auto" w:line="240" w:beforeAutospacing="1" w:afterAutospacing="1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 xml:space="preserve">Oferta kandydata na rachmistrza spisowego musi zawierać 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(druk do pobrania):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20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Zgłoszenie zawierające: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zamieszkania,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08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telefonu,</w:t>
      </w:r>
    </w:p>
    <w:p>
      <w:pPr>
        <w:pStyle w:val="ListParagraph"/>
        <w:numPr>
          <w:ilvl w:val="0"/>
          <w:numId w:val="8"/>
        </w:numPr>
        <w:spacing w:lineRule="auto" w:line="240" w:before="0" w:afterAutospacing="1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e-mail.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Oświadczenie zawierające informację o: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posiadaniu obywatelstwa polskiego;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korzystaniu z pełni praw obywatelskich;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nieskazaniu prawomocnym wyrokiem za umyślne przestępstwa lub umyślne przestępstwa skarbowe;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posiadaniu co najmniej średniego wykształcenia;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znajomości języka polskiego w mowie i piśmie;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zgodę na przetwarzanie danych osobowych dla potrzeb niezbędnych do realizacji  procesu naboru na stanowisko rachmistrza spisowego.</w:t>
      </w:r>
    </w:p>
    <w:p>
      <w:pPr>
        <w:pStyle w:val="Normal"/>
        <w:numPr>
          <w:ilvl w:val="1"/>
          <w:numId w:val="10"/>
        </w:numPr>
        <w:spacing w:lineRule="auto" w:line="240" w:before="0" w:after="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 odpowiedzialności karnej za złożenie fałszywego oświadczenia.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b/>
          <w:b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19"/>
          <w:szCs w:val="19"/>
          <w:lang w:eastAsia="pl-PL"/>
        </w:rPr>
        <w:t>Składanie ofert:</w:t>
      </w:r>
    </w:p>
    <w:p>
      <w:pPr>
        <w:pStyle w:val="ListParagraph"/>
        <w:numPr>
          <w:ilvl w:val="0"/>
          <w:numId w:val="14"/>
        </w:numPr>
        <w:spacing w:lineRule="auto" w:line="240" w:before="240" w:after="0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Kandydat na rachmistrza spisowego w NSP 2021 może składać dokumenty osobiście w siedzibie urzędu gminy lub za pośrednictwem: poczty elektronicznej na skrzynkę e-mailową urzędu: 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sekretariat@nielisz.pl</w:t>
      </w: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 xml:space="preserve"> platformy ePUAP albo operatora pocztowego (w tym m.in. Poczty Polskiej, firm kurierskich). O dacie wpływu dokumentów decyduje: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1077" w:hanging="357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bCs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 ePUAP (pojawienie się zgłoszenia w systemie teleinformatycznym),</w:t>
      </w:r>
    </w:p>
    <w:p>
      <w:pPr>
        <w:pStyle w:val="ListParagraph"/>
        <w:numPr>
          <w:ilvl w:val="0"/>
          <w:numId w:val="9"/>
        </w:numPr>
        <w:spacing w:lineRule="auto" w:line="240" w:before="0" w:after="120"/>
        <w:ind w:left="1077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bCs/>
          <w:sz w:val="19"/>
          <w:szCs w:val="19"/>
          <w:lang w:eastAsia="pl-PL"/>
        </w:rPr>
        <w:t>w przypadku przesłania dokumentów Pocztą Polską – data stempla pocztowego.</w:t>
      </w:r>
    </w:p>
    <w:p>
      <w:pPr>
        <w:pStyle w:val="ListParagraph"/>
        <w:numPr>
          <w:ilvl w:val="0"/>
          <w:numId w:val="14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>
      <w:pPr>
        <w:pStyle w:val="ListParagraph"/>
        <w:numPr>
          <w:ilvl w:val="0"/>
          <w:numId w:val="14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Więcej informacji na temat spisu można uzyskać na stronie internetowej Urzędu Gminy oraz w Gminnym Biurze Spisowym w 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Nieliszu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– nr tel.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84-6312727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e-mail: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sekretariat@nielisz.pl</w:t>
      </w:r>
    </w:p>
    <w:p>
      <w:pPr>
        <w:pStyle w:val="Normal"/>
        <w:spacing w:lineRule="auto" w:line="240" w:beforeAutospacing="1" w:after="0"/>
        <w:ind w:left="3969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Gminny Komisarz Spisowy</w:t>
      </w:r>
    </w:p>
    <w:p>
      <w:pPr>
        <w:pStyle w:val="Normal"/>
        <w:spacing w:lineRule="auto" w:line="240" w:before="0" w:afterAutospacing="1"/>
        <w:ind w:left="3969" w:hanging="0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Wójt/Gminy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Nielisz</w:t>
      </w:r>
    </w:p>
    <w:tbl>
      <w:tblPr>
        <w:tblStyle w:val="Tabela-Siatka"/>
        <w:tblW w:w="991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8"/>
      </w:tblGrid>
      <w:tr>
        <w:trPr/>
        <w:tc>
          <w:tcPr>
            <w:tcW w:w="9918" w:type="dxa"/>
            <w:tcBorders/>
          </w:tcPr>
          <w:p>
            <w:pPr>
              <w:pStyle w:val="ListParagraph"/>
              <w:shd w:val="clear" w:color="auto" w:fill="FDFDFD"/>
              <w:spacing w:lineRule="auto" w:line="240" w:before="0" w:after="120"/>
              <w:ind w:left="316" w:right="178" w:hanging="142"/>
              <w:jc w:val="center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>
            <w:pPr>
              <w:pStyle w:val="ListParagraph"/>
              <w:spacing w:lineRule="auto" w:line="240" w:before="120" w:after="0"/>
              <w:ind w:left="174" w:hanging="0"/>
              <w:contextualSpacing/>
              <w:jc w:val="both"/>
              <w:rPr>
                <w:rFonts w:ascii="Fira Sans" w:hAnsi="Fira Sans" w:eastAsia="Times New Roman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 xml:space="preserve">Administratorem Pani/Pana danych osobowych jest Gminny Komisarz Spisowy </w:t>
            </w:r>
            <w:r>
              <w:rPr>
                <w:rFonts w:eastAsia="Times New Roman" w:cs="Times New Roman" w:ascii="Fira Sans" w:hAnsi="Fira Sans"/>
                <w:b/>
                <w:bCs/>
                <w:color w:val="000000" w:themeColor="text1"/>
                <w:sz w:val="20"/>
                <w:szCs w:val="19"/>
                <w:lang w:eastAsia="pl-PL"/>
              </w:rPr>
              <w:t xml:space="preserve">Urząd Gminy Nielisz, reprezentowany przez Wójta, </w:t>
            </w:r>
            <w:r>
              <w:rPr>
                <w:rFonts w:eastAsia="Times New Roman" w:cs="Times New Roman" w:ascii="Fira Sans" w:hAnsi="Fira Sans"/>
                <w:color w:val="000000" w:themeColor="text1"/>
                <w:sz w:val="20"/>
                <w:szCs w:val="19"/>
                <w:lang w:eastAsia="pl-PL"/>
              </w:rPr>
              <w:t xml:space="preserve">Nielisz 279, 22- 413 Nielisz </w:t>
            </w: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(dane GKS).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pocztą tradycyjną na adres: </w:t>
            </w: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Urząd Gminy Nielisz, Nielisz 279, 22-413 Nielisz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</w:rPr>
            </w:pP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>pocztą elektroniczną na adres e-mai</w:t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 xml:space="preserve">l: </w:t>
            </w:r>
            <w:r>
              <w:rPr>
                <w:rStyle w:val="Czeinternetowe"/>
                <w:rFonts w:eastAsia="Times New Roman"/>
                <w:color w:val="222222"/>
                <w:sz w:val="20"/>
                <w:szCs w:val="19"/>
                <w:lang w:eastAsia="pl-PL"/>
              </w:rPr>
              <w:t>inspektor@cbi24.pl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Calibri" w:cs="" w:cstheme="minorBidi" w:eastAsiaTheme="minorHAnsi"/>
                <w:sz w:val="19"/>
                <w:szCs w:val="19"/>
                <w:lang w:val="x-none" w:eastAsia="x-none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>Podanie innych danych w zakresie nieokreślonym przepisami prawa, zostanie potraktowane jako zgoda</w:t>
            </w:r>
            <w:r>
              <w:fldChar w:fldCharType="begin"/>
            </w:r>
            <w:r>
              <w:rPr>
                <w:sz w:val="20"/>
                <w:szCs w:val="20"/>
                <w:rFonts w:eastAsia="Calibri" w:cs="Times New Roman"/>
              </w:rPr>
              <w:instrText> HYPERLINK "https://uodo.gov.pl/pl/101/1439" \l "_ftn3"</w:instrText>
            </w:r>
            <w:r>
              <w:rPr>
                <w:sz w:val="20"/>
                <w:szCs w:val="20"/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color w:val="222222"/>
                <w:sz w:val="20"/>
                <w:szCs w:val="20"/>
                <w:lang w:eastAsia="pl-PL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  <w:r>
              <w:rPr>
                <w:sz w:val="20"/>
                <w:szCs w:val="20"/>
                <w:rFonts w:eastAsia="Calibri" w:cs="Times New Roman"/>
              </w:rPr>
              <w:fldChar w:fldCharType="end"/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>
            <w:pPr>
              <w:pStyle w:val="ListParagraph"/>
              <w:shd w:val="clear" w:color="auto" w:fill="FDFDFD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Times New Roman"/>
                <w:b/>
                <w:b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>
            <w:pPr>
              <w:pStyle w:val="Normal"/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178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>
            <w:pPr>
              <w:pStyle w:val="ListParagraph"/>
              <w:numPr>
                <w:ilvl w:val="0"/>
                <w:numId w:val="13"/>
              </w:numPr>
              <w:shd w:val="clear" w:color="auto" w:fill="FDFDFD"/>
              <w:spacing w:lineRule="auto" w:line="240" w:before="0" w:after="0"/>
              <w:ind w:left="316" w:right="39" w:hanging="142"/>
              <w:contextualSpacing/>
              <w:jc w:val="both"/>
              <w:rPr>
                <w:rFonts w:ascii="Fira Sans" w:hAnsi="Fira Sans" w:eastAsia="Times New Roman"/>
                <w:color w:val="222222"/>
                <w:sz w:val="19"/>
                <w:szCs w:val="19"/>
              </w:rPr>
            </w:pPr>
            <w:r>
              <w:rPr>
                <w:rFonts w:eastAsia="Times New Roman" w:cs="Times New Roman" w:ascii="Fira Sans" w:hAnsi="Fira Sans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eastAsia="Times New Roman" w:cs="Times New Roman" w:ascii="Fira Sans" w:hAnsi="Fira Sans"/>
                <w:iCs/>
                <w:color w:val="222222"/>
                <w:sz w:val="19"/>
                <w:szCs w:val="19"/>
                <w:lang w:eastAsia="pl-PL"/>
              </w:rPr>
              <w:t>Prezesa Urzędu Ochrony Danych Osobowych (na adres Urzędu Ochrony Danych Osobowych, ul. Stawki 2, 00-193 Warszawa)</w:t>
            </w:r>
            <w:r>
              <w:rPr>
                <w:rFonts w:eastAsia="Calibri" w:cs="Times New Roman"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eastAsia="Calibri" w:cs="Times New Roman"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142"/>
              <w:jc w:val="both"/>
              <w:rPr>
                <w:rFonts w:ascii="Fira Sans" w:hAnsi="Fira Sans" w:eastAsia="Calibri" w:cs="" w:cstheme="minorBidi" w:eastAsiaTheme="minorHAnsi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>
            <w:pPr>
              <w:pStyle w:val="Normal"/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eastAsia="Times New Roman" w:cs="Times New Roman" w:ascii="Fira Sans" w:hAnsi="Fira Sans"/>
                <w:color w:val="000000" w:themeColor="text1"/>
                <w:sz w:val="19"/>
                <w:szCs w:val="19"/>
                <w:lang w:eastAsia="pl-PL"/>
              </w:rPr>
              <w:t>e-learning.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DFDFD"/>
              <w:tabs>
                <w:tab w:val="clear" w:pos="708"/>
                <w:tab w:val="left" w:pos="426" w:leader="none"/>
              </w:tabs>
              <w:spacing w:lineRule="auto" w:line="240" w:before="120" w:after="0"/>
              <w:ind w:left="316" w:right="178" w:hanging="0"/>
              <w:jc w:val="both"/>
              <w:rPr>
                <w:rFonts w:ascii="Fira Sans" w:hAnsi="Fira Sans"/>
                <w:b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eastAsia="Times New Roman" w:cs="Times New Roman" w:ascii="Fira Sans" w:hAnsi="Fira Sans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eastAsia="Calibri" w:cs="Times New Roman"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174" w:right="178" w:hanging="0"/>
              <w:contextualSpacing/>
              <w:jc w:val="both"/>
              <w:rPr>
                <w:rFonts w:ascii="Fira Sans" w:hAnsi="Fira Sans" w:eastAsia="Times New Roman" w:cs="Calibri" w:cstheme="minorHAnsi"/>
              </w:rPr>
            </w:pPr>
            <w:r>
              <w:rPr>
                <w:rFonts w:eastAsia="Calibri" w:cs="Times New Roman"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lvl w:ilvl="0">
      <w:start w:val="1"/>
      <w:numFmt w:val="bullet"/>
      <w:lvlText w:val="-"/>
      <w:lvlJc w:val="left"/>
      <w:pPr>
        <w:ind w:left="1442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2162" w:hanging="360"/>
      </w:pPr>
    </w:lvl>
    <w:lvl w:ilvl="2">
      <w:start w:val="1"/>
      <w:numFmt w:val="lowerRoman"/>
      <w:lvlText w:val="%3."/>
      <w:lvlJc w:val="right"/>
      <w:pPr>
        <w:ind w:left="2882" w:hanging="180"/>
      </w:pPr>
    </w:lvl>
    <w:lvl w:ilvl="3">
      <w:start w:val="1"/>
      <w:numFmt w:val="decimal"/>
      <w:lvlText w:val="%4."/>
      <w:lvlJc w:val="left"/>
      <w:pPr>
        <w:ind w:left="3602" w:hanging="360"/>
      </w:pPr>
    </w:lvl>
    <w:lvl w:ilvl="4">
      <w:start w:val="1"/>
      <w:numFmt w:val="lowerLetter"/>
      <w:lvlText w:val="%5."/>
      <w:lvlJc w:val="left"/>
      <w:pPr>
        <w:ind w:left="4322" w:hanging="360"/>
      </w:pPr>
    </w:lvl>
    <w:lvl w:ilvl="5">
      <w:start w:val="1"/>
      <w:numFmt w:val="lowerRoman"/>
      <w:lvlText w:val="%6."/>
      <w:lvlJc w:val="right"/>
      <w:pPr>
        <w:ind w:left="5042" w:hanging="180"/>
      </w:pPr>
    </w:lvl>
    <w:lvl w:ilvl="6">
      <w:start w:val="1"/>
      <w:numFmt w:val="decimal"/>
      <w:lvlText w:val="%7."/>
      <w:lvlJc w:val="left"/>
      <w:pPr>
        <w:ind w:left="5762" w:hanging="360"/>
      </w:pPr>
    </w:lvl>
    <w:lvl w:ilvl="7">
      <w:start w:val="1"/>
      <w:numFmt w:val="lowerLetter"/>
      <w:lvlText w:val="%8."/>
      <w:lvlJc w:val="left"/>
      <w:pPr>
        <w:ind w:left="6482" w:hanging="360"/>
      </w:pPr>
    </w:lvl>
    <w:lvl w:ilvl="8">
      <w:start w:val="1"/>
      <w:numFmt w:val="lowerRoman"/>
      <w:lvlText w:val="%9."/>
      <w:lvlJc w:val="right"/>
      <w:pPr>
        <w:ind w:left="7202" w:hanging="180"/>
      </w:pPr>
    </w:lvl>
  </w:abstractNum>
  <w:abstractNum w:abstractNumId="13">
    <w:lvl w:ilvl="0">
      <w:start w:val="1"/>
      <w:numFmt w:val="bullet"/>
      <w:lvlText w:val="-"/>
      <w:lvlJc w:val="left"/>
      <w:pPr>
        <w:ind w:left="1146" w:hanging="360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22e3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22e3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d6492d"/>
    <w:rPr/>
  </w:style>
  <w:style w:type="character" w:styleId="Czeinternetowe">
    <w:name w:val="Łącze internetowe"/>
    <w:basedOn w:val="DefaultParagraphFont"/>
    <w:uiPriority w:val="99"/>
    <w:rsid w:val="00d6492d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071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22e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22e3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2e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5205-F1CA-450F-B54C-D2B009C9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LibreOffice/6.4.1.2$Windows_X86_64 LibreOffice_project/4d224e95b98b138af42a64d84056446d09082932</Application>
  <Pages>3</Pages>
  <Words>1419</Words>
  <Characters>9216</Characters>
  <CharactersWithSpaces>10511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2021-01-22T11:38:00Z</dcterms:created>
  <dc:creator>US WRO</dc:creator>
  <dc:description/>
  <dc:language>pl-PL</dc:language>
  <cp:lastModifiedBy/>
  <dcterms:modified xsi:type="dcterms:W3CDTF">2021-01-25T22:22:54Z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