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084" w14:textId="7548217A" w:rsidR="00504545" w:rsidRDefault="00504545" w:rsidP="00504545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Nielisz, d</w:t>
      </w:r>
      <w:r w:rsidR="00F35387">
        <w:t>nia</w:t>
      </w:r>
      <w:r w:rsidR="00EB74A2">
        <w:t xml:space="preserve"> </w:t>
      </w:r>
      <w:r w:rsidR="00672EB7">
        <w:t>16</w:t>
      </w:r>
      <w:r w:rsidR="00EB74A2">
        <w:t>.</w:t>
      </w:r>
      <w:r w:rsidR="00672EB7">
        <w:t>01</w:t>
      </w:r>
      <w:r w:rsidR="00EB74A2">
        <w:t>.202</w:t>
      </w:r>
      <w:r w:rsidR="00672EB7">
        <w:t>4</w:t>
      </w:r>
      <w:r w:rsidR="00EB74A2">
        <w:t>r.</w:t>
      </w:r>
    </w:p>
    <w:p w14:paraId="17A71D3B" w14:textId="0BAC1FC8" w:rsidR="00504545" w:rsidRPr="00EB74A2" w:rsidRDefault="00EB74A2" w:rsidP="00EB74A2">
      <w:pPr>
        <w:pStyle w:val="Standard"/>
        <w:tabs>
          <w:tab w:val="left" w:pos="1191"/>
        </w:tabs>
        <w:jc w:val="both"/>
        <w:rPr>
          <w:b/>
          <w:bCs/>
        </w:rPr>
      </w:pPr>
      <w:r w:rsidRPr="00EB74A2">
        <w:rPr>
          <w:b/>
          <w:bCs/>
        </w:rPr>
        <w:t>GZRK.6220.</w:t>
      </w:r>
      <w:r w:rsidR="00672EB7">
        <w:rPr>
          <w:b/>
          <w:bCs/>
        </w:rPr>
        <w:t>3</w:t>
      </w:r>
      <w:r w:rsidRPr="00EB74A2">
        <w:rPr>
          <w:b/>
          <w:bCs/>
        </w:rPr>
        <w:t>.202</w:t>
      </w:r>
      <w:r w:rsidR="0009328E">
        <w:rPr>
          <w:b/>
          <w:bCs/>
        </w:rPr>
        <w:t>3</w:t>
      </w:r>
    </w:p>
    <w:p w14:paraId="01191988" w14:textId="77777777" w:rsidR="00504545" w:rsidRDefault="00504545" w:rsidP="00504545">
      <w:pPr>
        <w:pStyle w:val="Standard"/>
      </w:pPr>
    </w:p>
    <w:p w14:paraId="3AF5399E" w14:textId="77777777" w:rsidR="00504545" w:rsidRDefault="00504545" w:rsidP="00504545">
      <w:pPr>
        <w:pStyle w:val="Standard"/>
      </w:pPr>
    </w:p>
    <w:p w14:paraId="7315674D" w14:textId="3119133E" w:rsidR="00DC6963" w:rsidRPr="00DC6963" w:rsidRDefault="00DC6963" w:rsidP="00504545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C6963">
        <w:rPr>
          <w:b/>
          <w:bCs/>
          <w:sz w:val="28"/>
          <w:szCs w:val="28"/>
          <w:u w:val="single"/>
        </w:rPr>
        <w:t>OBWIESZCZENIE</w:t>
      </w:r>
    </w:p>
    <w:p w14:paraId="6CB0399D" w14:textId="2BFF0FFF" w:rsidR="00504545" w:rsidRDefault="00504545" w:rsidP="00504545">
      <w:pPr>
        <w:pStyle w:val="Standard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Zawiadomienie</w:t>
      </w:r>
    </w:p>
    <w:p w14:paraId="3F9F31D3" w14:textId="77777777" w:rsidR="00504545" w:rsidRDefault="00504545" w:rsidP="00504545">
      <w:pPr>
        <w:pStyle w:val="Standard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 zebranych dowodach i materiałach sprawy</w:t>
      </w:r>
    </w:p>
    <w:p w14:paraId="594733CF" w14:textId="77777777" w:rsidR="00504545" w:rsidRDefault="00504545" w:rsidP="00504545">
      <w:pPr>
        <w:pStyle w:val="Standard"/>
        <w:spacing w:line="360" w:lineRule="auto"/>
        <w:jc w:val="center"/>
      </w:pPr>
      <w:r>
        <w:rPr>
          <w:sz w:val="28"/>
          <w:szCs w:val="28"/>
          <w:u w:val="single"/>
        </w:rPr>
        <w:t xml:space="preserve">przed wydaniem decyzji </w:t>
      </w:r>
      <w:r>
        <w:rPr>
          <w:sz w:val="28"/>
          <w:szCs w:val="28"/>
        </w:rPr>
        <w:t xml:space="preserve">  </w:t>
      </w:r>
    </w:p>
    <w:p w14:paraId="1B9B62F8" w14:textId="77777777" w:rsidR="00504545" w:rsidRDefault="00504545" w:rsidP="00084F05">
      <w:pPr>
        <w:pStyle w:val="Standard"/>
        <w:rPr>
          <w:sz w:val="28"/>
          <w:szCs w:val="28"/>
        </w:rPr>
      </w:pPr>
    </w:p>
    <w:p w14:paraId="3508E401" w14:textId="77777777" w:rsidR="00672EB7" w:rsidRPr="00672EB7" w:rsidRDefault="00504545" w:rsidP="00672EB7">
      <w:pPr>
        <w:pStyle w:val="Standard"/>
        <w:jc w:val="both"/>
        <w:rPr>
          <w:b/>
          <w:bCs/>
          <w:sz w:val="22"/>
          <w:szCs w:val="22"/>
        </w:rPr>
      </w:pPr>
      <w:r>
        <w:rPr>
          <w:sz w:val="28"/>
          <w:szCs w:val="28"/>
        </w:rPr>
        <w:tab/>
      </w:r>
      <w:r w:rsidR="000A00A8">
        <w:t>Na podstawie art. 10 ustawy z dnia 14 czerwca 1960r. Kodeks postępowania administracyjnego ( tekst jednolity. Dz. U. z 202</w:t>
      </w:r>
      <w:r w:rsidR="0009328E">
        <w:t>3</w:t>
      </w:r>
      <w:r w:rsidR="000A00A8">
        <w:t xml:space="preserve"> r. poz. 7</w:t>
      </w:r>
      <w:r w:rsidR="0009328E">
        <w:t>75</w:t>
      </w:r>
      <w:r w:rsidR="000A00A8">
        <w:t>)</w:t>
      </w:r>
      <w:r>
        <w:t xml:space="preserve">, </w:t>
      </w:r>
      <w:r w:rsidR="000A00A8">
        <w:t xml:space="preserve"> </w:t>
      </w:r>
      <w:r>
        <w:t>w celu zapewnienia stronom pełneg</w:t>
      </w:r>
      <w:r w:rsidR="00F35387">
        <w:t xml:space="preserve">o </w:t>
      </w:r>
      <w:r>
        <w:t>i</w:t>
      </w:r>
      <w:r w:rsidR="00F35387">
        <w:t xml:space="preserve"> </w:t>
      </w:r>
      <w:r>
        <w:t>czynnego</w:t>
      </w:r>
      <w:r w:rsidR="00F35387">
        <w:t xml:space="preserve"> </w:t>
      </w:r>
      <w:r>
        <w:t>udziału w postępowaniu o wydanie decyzji o środowiskowych uwarunkowaniach do planowanego przedsięwzięcia polegającego na</w:t>
      </w:r>
      <w:r w:rsidR="0009328E">
        <w:t xml:space="preserve"> :</w:t>
      </w:r>
      <w:r>
        <w:t xml:space="preserve"> </w:t>
      </w:r>
      <w:r w:rsidR="00672EB7" w:rsidRPr="00672EB7">
        <w:rPr>
          <w:sz w:val="22"/>
          <w:szCs w:val="22"/>
        </w:rPr>
        <w:t xml:space="preserve">,,  </w:t>
      </w:r>
      <w:bookmarkStart w:id="0" w:name="_Hlk135642701"/>
      <w:r w:rsidR="00672EB7" w:rsidRPr="00672EB7">
        <w:rPr>
          <w:rFonts w:cs="Times New Roman"/>
          <w:b/>
          <w:bCs/>
          <w:sz w:val="22"/>
          <w:szCs w:val="22"/>
        </w:rPr>
        <w:t>BUDOWA FARMY FOTOWOLTAICZNEJ ZLOKALIZOWANEJ NA CZĘŚCI DZIAŁEK NR 1364 I 1365 W OBRĘBIE NIELISZ</w:t>
      </w:r>
      <w:r w:rsidR="00672EB7" w:rsidRPr="00672EB7">
        <w:rPr>
          <w:rFonts w:cs="Times New Roman"/>
          <w:b/>
          <w:bCs/>
        </w:rPr>
        <w:t xml:space="preserve"> GMINA NIELISZ , POWIAT ZAMOJSKI, WOJEWÓDZTWO LUBELSKIE.” </w:t>
      </w:r>
      <w:r w:rsidR="00672EB7" w:rsidRPr="00672EB7">
        <w:rPr>
          <w:rFonts w:eastAsia="Arial" w:cs="Times New Roman"/>
          <w:shd w:val="clear" w:color="auto" w:fill="FFFFFF"/>
        </w:rPr>
        <w:t xml:space="preserve">  </w:t>
      </w:r>
    </w:p>
    <w:bookmarkEnd w:id="0"/>
    <w:p w14:paraId="52F3317B" w14:textId="311FBBA1" w:rsidR="00504545" w:rsidRDefault="00504545" w:rsidP="00672EB7">
      <w:pPr>
        <w:pStyle w:val="Standard"/>
        <w:jc w:val="both"/>
      </w:pPr>
    </w:p>
    <w:p w14:paraId="56BE24BB" w14:textId="36A50CB7" w:rsidR="00504545" w:rsidRPr="00404FFA" w:rsidRDefault="00504545" w:rsidP="00504545">
      <w:pPr>
        <w:pStyle w:val="Standard"/>
        <w:spacing w:line="360" w:lineRule="auto"/>
        <w:jc w:val="center"/>
        <w:rPr>
          <w:b/>
          <w:bCs/>
        </w:rPr>
      </w:pPr>
      <w:r w:rsidRPr="00404FFA">
        <w:rPr>
          <w:b/>
          <w:bCs/>
        </w:rPr>
        <w:t>Zawiadamia</w:t>
      </w:r>
      <w:r w:rsidR="00084F05">
        <w:rPr>
          <w:b/>
          <w:bCs/>
        </w:rPr>
        <w:t>m strony postępowania</w:t>
      </w:r>
    </w:p>
    <w:p w14:paraId="57940D19" w14:textId="77777777" w:rsidR="00504545" w:rsidRDefault="00504545" w:rsidP="00504545">
      <w:pPr>
        <w:pStyle w:val="Standard"/>
        <w:spacing w:line="360" w:lineRule="auto"/>
      </w:pPr>
    </w:p>
    <w:p w14:paraId="6CA82003" w14:textId="77777777" w:rsidR="00215232" w:rsidRPr="00B853AB" w:rsidRDefault="00504545" w:rsidP="00B853AB">
      <w:pPr>
        <w:pStyle w:val="Standard"/>
        <w:jc w:val="both"/>
      </w:pPr>
      <w:r>
        <w:tab/>
      </w:r>
      <w:r w:rsidRPr="00B853AB">
        <w:t xml:space="preserve">o możliwości </w:t>
      </w:r>
      <w:r w:rsidR="00F35387" w:rsidRPr="00B853AB">
        <w:t xml:space="preserve"> zapoznania się i </w:t>
      </w:r>
      <w:r w:rsidRPr="00B853AB">
        <w:t xml:space="preserve">wypowiedzenia się co do zebranych materiałów i dowodów </w:t>
      </w:r>
      <w:r w:rsidR="00F35387" w:rsidRPr="00B853AB">
        <w:t xml:space="preserve"> przed wydaniem decyzji</w:t>
      </w:r>
      <w:r w:rsidR="00215232" w:rsidRPr="00B853AB">
        <w:t>.</w:t>
      </w:r>
    </w:p>
    <w:p w14:paraId="2BA9F061" w14:textId="667AEE2F" w:rsidR="00504545" w:rsidRPr="00B853AB" w:rsidRDefault="00215232" w:rsidP="00B853AB">
      <w:pPr>
        <w:pStyle w:val="Standard"/>
        <w:jc w:val="both"/>
      </w:pPr>
      <w:r w:rsidRPr="00B853AB">
        <w:t>Zainteresowane strony mogą składać uwagi i wnioski w powyższej sprawie</w:t>
      </w:r>
      <w:r w:rsidR="00F35387" w:rsidRPr="00B853AB">
        <w:t xml:space="preserve"> </w:t>
      </w:r>
      <w:r w:rsidRPr="00B853AB">
        <w:t>na piśmie w terminie 7</w:t>
      </w:r>
      <w:r w:rsidR="00AD03C5" w:rsidRPr="00B853AB">
        <w:t xml:space="preserve"> od daty doręczenia niniejszego zawiadomienia.</w:t>
      </w:r>
    </w:p>
    <w:p w14:paraId="31779301" w14:textId="0CCE2AF0" w:rsidR="00504545" w:rsidRPr="00B853AB" w:rsidRDefault="00404FFA" w:rsidP="00B853AB">
      <w:pPr>
        <w:pStyle w:val="Standard"/>
        <w:spacing w:before="283" w:after="283"/>
        <w:jc w:val="both"/>
      </w:pPr>
      <w:r w:rsidRPr="00B853AB">
        <w:t xml:space="preserve">Z dokumentacją sprawy można się zapoznać w Urzędzie Gminy  Nieliszu </w:t>
      </w:r>
      <w:r w:rsidR="00DC6963" w:rsidRPr="00B853AB">
        <w:t>w</w:t>
      </w:r>
      <w:r w:rsidRPr="00B853AB">
        <w:t xml:space="preserve"> pok. </w:t>
      </w:r>
      <w:r w:rsidR="00DC6963" w:rsidRPr="00B853AB">
        <w:t>N</w:t>
      </w:r>
      <w:r w:rsidRPr="00B853AB">
        <w:t xml:space="preserve">r 14 w godzinach pracy </w:t>
      </w:r>
      <w:r w:rsidR="00DC6963" w:rsidRPr="00B853AB">
        <w:t>U</w:t>
      </w:r>
      <w:r w:rsidRPr="00B853AB">
        <w:t xml:space="preserve">rzędu od poniedziałku do piątku  </w:t>
      </w:r>
      <w:r w:rsidR="00DC6963" w:rsidRPr="00B853AB">
        <w:t xml:space="preserve">od </w:t>
      </w:r>
      <w:r w:rsidRPr="00B853AB">
        <w:t>7:</w:t>
      </w:r>
      <w:r w:rsidR="0009328E">
        <w:t>0</w:t>
      </w:r>
      <w:r w:rsidRPr="00B853AB">
        <w:t>0 do 15:</w:t>
      </w:r>
      <w:r w:rsidR="0009328E">
        <w:t>0</w:t>
      </w:r>
      <w:r w:rsidRPr="00B853AB">
        <w:t>0</w:t>
      </w:r>
      <w:r w:rsidR="006F5E18" w:rsidRPr="00B853AB">
        <w:t>.</w:t>
      </w:r>
    </w:p>
    <w:p w14:paraId="6F27DD2B" w14:textId="1A86D112" w:rsidR="006F5E18" w:rsidRPr="00B853AB" w:rsidRDefault="006F5E18" w:rsidP="00B853AB">
      <w:pPr>
        <w:pStyle w:val="Standard"/>
        <w:spacing w:before="283" w:after="240"/>
        <w:jc w:val="both"/>
      </w:pPr>
      <w:r w:rsidRPr="00B853AB">
        <w:rPr>
          <w:b/>
          <w:bCs/>
        </w:rPr>
        <w:t>Niniejsze Obwieszczenie podaje się do publicznej wiadomości na:</w:t>
      </w:r>
      <w:r w:rsidRPr="00B853AB">
        <w:t xml:space="preserve"> stronie BIP – Urzędu Gminy Nielisz , na tablicy ogłoszeń</w:t>
      </w:r>
      <w:r w:rsidR="00DC6963" w:rsidRPr="00B853AB">
        <w:t xml:space="preserve"> w siedzibie </w:t>
      </w:r>
      <w:r w:rsidRPr="00B853AB">
        <w:t xml:space="preserve"> Urzędu Gminy Nielisz</w:t>
      </w:r>
      <w:r w:rsidR="00DC6963" w:rsidRPr="00B853AB">
        <w:t xml:space="preserve"> i w</w:t>
      </w:r>
      <w:r w:rsidRPr="00B853AB">
        <w:t xml:space="preserve"> sołectw</w:t>
      </w:r>
      <w:r w:rsidR="00DC6963" w:rsidRPr="00B853AB">
        <w:t>ie wsi</w:t>
      </w:r>
      <w:r w:rsidR="005F64C0">
        <w:t xml:space="preserve"> </w:t>
      </w:r>
      <w:r w:rsidR="00672EB7">
        <w:t>Nielisz.</w:t>
      </w:r>
    </w:p>
    <w:p w14:paraId="24153396" w14:textId="77777777" w:rsidR="00B853AB" w:rsidRPr="00B853AB" w:rsidRDefault="00B853AB" w:rsidP="00B853AB">
      <w:pPr>
        <w:pStyle w:val="Standard"/>
        <w:spacing w:before="283" w:after="240"/>
        <w:jc w:val="both"/>
      </w:pPr>
    </w:p>
    <w:p w14:paraId="0A0A6662" w14:textId="079FF908" w:rsidR="00EB74A2" w:rsidRDefault="00504545" w:rsidP="00504545">
      <w:pPr>
        <w:pStyle w:val="Standard"/>
        <w:spacing w:before="283" w:after="283" w:line="360" w:lineRule="auto"/>
      </w:pPr>
      <w:r>
        <w:t>Otrzymują:</w:t>
      </w:r>
    </w:p>
    <w:p w14:paraId="1F216CD8" w14:textId="1941C169" w:rsidR="00DC6963" w:rsidRDefault="00DC6963" w:rsidP="00084F05">
      <w:pPr>
        <w:pStyle w:val="Standard"/>
        <w:numPr>
          <w:ilvl w:val="0"/>
          <w:numId w:val="2"/>
        </w:numPr>
      </w:pPr>
      <w:r>
        <w:t xml:space="preserve">Strony postępowania </w:t>
      </w:r>
    </w:p>
    <w:p w14:paraId="0AA58821" w14:textId="766F6689" w:rsidR="00DC6963" w:rsidRDefault="00DC6963" w:rsidP="00084F05">
      <w:pPr>
        <w:pStyle w:val="Standard"/>
        <w:numPr>
          <w:ilvl w:val="0"/>
          <w:numId w:val="2"/>
        </w:numPr>
      </w:pPr>
      <w:r>
        <w:t>a/a</w:t>
      </w:r>
    </w:p>
    <w:p w14:paraId="534F5811" w14:textId="15106C26" w:rsidR="00504545" w:rsidRDefault="00504545" w:rsidP="00084F05">
      <w:pPr>
        <w:pStyle w:val="Standard"/>
        <w:ind w:left="360"/>
      </w:pPr>
      <w:r>
        <w:tab/>
      </w:r>
      <w:r>
        <w:tab/>
        <w:t xml:space="preserve">        </w:t>
      </w:r>
    </w:p>
    <w:p w14:paraId="64FF96A8" w14:textId="53AC864C" w:rsidR="00504545" w:rsidRDefault="00504545" w:rsidP="00084F05">
      <w:pPr>
        <w:pStyle w:val="Standard"/>
      </w:pPr>
      <w:r>
        <w:t xml:space="preserve">                                                                       </w:t>
      </w:r>
    </w:p>
    <w:p w14:paraId="3C438B9D" w14:textId="6DB9C46B" w:rsidR="00504545" w:rsidRDefault="00504545" w:rsidP="00504545">
      <w:pPr>
        <w:pStyle w:val="Standard"/>
        <w:spacing w:before="283" w:after="283" w:line="360" w:lineRule="auto"/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  <w:t xml:space="preserve">      </w:t>
      </w:r>
    </w:p>
    <w:p w14:paraId="064FE50C" w14:textId="77777777" w:rsidR="00504545" w:rsidRDefault="00504545" w:rsidP="00504545">
      <w:pPr>
        <w:pStyle w:val="Standard"/>
        <w:spacing w:before="283" w:after="283" w:line="360" w:lineRule="auto"/>
      </w:pPr>
      <w:r>
        <w:br w:type="column"/>
      </w:r>
    </w:p>
    <w:sectPr w:rsidR="0050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820"/>
    <w:multiLevelType w:val="hybridMultilevel"/>
    <w:tmpl w:val="36DA9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06ADD"/>
    <w:multiLevelType w:val="hybridMultilevel"/>
    <w:tmpl w:val="1F321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96290">
    <w:abstractNumId w:val="1"/>
  </w:num>
  <w:num w:numId="2" w16cid:durableId="39917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45"/>
    <w:rsid w:val="00084F05"/>
    <w:rsid w:val="0009328E"/>
    <w:rsid w:val="000A00A8"/>
    <w:rsid w:val="00215232"/>
    <w:rsid w:val="00404FFA"/>
    <w:rsid w:val="00481BB0"/>
    <w:rsid w:val="00504545"/>
    <w:rsid w:val="005F64C0"/>
    <w:rsid w:val="00672EB7"/>
    <w:rsid w:val="006F5E18"/>
    <w:rsid w:val="008C0616"/>
    <w:rsid w:val="00900605"/>
    <w:rsid w:val="00A01780"/>
    <w:rsid w:val="00AD03C5"/>
    <w:rsid w:val="00B853AB"/>
    <w:rsid w:val="00DC6963"/>
    <w:rsid w:val="00EB74A2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B565"/>
  <w15:chartTrackingRefBased/>
  <w15:docId w15:val="{28156A5B-B4C8-42A6-AD38-DCD1437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454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Gałan</dc:creator>
  <cp:keywords/>
  <dc:description/>
  <cp:lastModifiedBy>Bożena Gałan</cp:lastModifiedBy>
  <cp:revision>2</cp:revision>
  <cp:lastPrinted>2024-01-16T09:26:00Z</cp:lastPrinted>
  <dcterms:created xsi:type="dcterms:W3CDTF">2024-01-16T09:28:00Z</dcterms:created>
  <dcterms:modified xsi:type="dcterms:W3CDTF">2024-01-16T09:28:00Z</dcterms:modified>
</cp:coreProperties>
</file>