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5E78" w14:textId="77777777" w:rsidR="00426728" w:rsidRPr="001C66F3" w:rsidRDefault="00426728" w:rsidP="001C66F3">
      <w:pPr>
        <w:spacing w:line="276" w:lineRule="auto"/>
        <w:jc w:val="right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Załącznik nr 1</w:t>
      </w:r>
    </w:p>
    <w:p w14:paraId="26E71150" w14:textId="77777777" w:rsidR="00426728" w:rsidRPr="001C66F3" w:rsidRDefault="00426728" w:rsidP="001C66F3">
      <w:pPr>
        <w:spacing w:line="276" w:lineRule="auto"/>
        <w:jc w:val="right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do zapytania ofertowego</w:t>
      </w:r>
    </w:p>
    <w:p w14:paraId="098FFD5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...............................................</w:t>
      </w:r>
    </w:p>
    <w:p w14:paraId="73F591F8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(pieczątka firmowa Wykonawcy)</w:t>
      </w:r>
    </w:p>
    <w:p w14:paraId="6FF61FA5" w14:textId="77777777" w:rsidR="001C66F3" w:rsidRDefault="001C66F3" w:rsidP="001C66F3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613F8CA" w14:textId="31B10ABF" w:rsidR="001C66F3" w:rsidRPr="00856ADC" w:rsidRDefault="001C66F3" w:rsidP="001C66F3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6ADC">
        <w:rPr>
          <w:rFonts w:ascii="Times New Roman" w:hAnsi="Times New Roman" w:cs="Times New Roman"/>
          <w:sz w:val="24"/>
          <w:szCs w:val="24"/>
        </w:rPr>
        <w:t>FPG.271.1.2025</w:t>
      </w:r>
    </w:p>
    <w:p w14:paraId="2EEDC1DE" w14:textId="38AB9171" w:rsidR="00426728" w:rsidRPr="001C66F3" w:rsidRDefault="00426728" w:rsidP="001C66F3">
      <w:pPr>
        <w:spacing w:line="276" w:lineRule="auto"/>
        <w:jc w:val="center"/>
        <w:outlineLvl w:val="6"/>
        <w:rPr>
          <w:rFonts w:asciiTheme="minorHAnsi" w:hAnsiTheme="minorHAnsi" w:cstheme="minorHAnsi"/>
          <w:b/>
          <w:i/>
          <w:iCs/>
        </w:rPr>
      </w:pPr>
      <w:r w:rsidRPr="001C66F3">
        <w:rPr>
          <w:rFonts w:asciiTheme="minorHAnsi" w:hAnsiTheme="minorHAnsi" w:cstheme="minorHAnsi"/>
          <w:b/>
        </w:rPr>
        <w:t>OFERTA</w:t>
      </w:r>
    </w:p>
    <w:p w14:paraId="72333557" w14:textId="77777777" w:rsidR="00426728" w:rsidRPr="001C66F3" w:rsidRDefault="00426728" w:rsidP="001C66F3">
      <w:pPr>
        <w:spacing w:line="276" w:lineRule="auto"/>
        <w:jc w:val="center"/>
        <w:outlineLvl w:val="6"/>
        <w:rPr>
          <w:rFonts w:asciiTheme="minorHAnsi" w:hAnsiTheme="minorHAnsi" w:cstheme="minorHAnsi"/>
          <w:b/>
          <w:i/>
          <w:iCs/>
        </w:rPr>
      </w:pPr>
      <w:r w:rsidRPr="001C66F3">
        <w:rPr>
          <w:rFonts w:asciiTheme="minorHAnsi" w:hAnsiTheme="minorHAnsi" w:cstheme="minorHAnsi"/>
          <w:b/>
        </w:rPr>
        <w:t>z dnia …………………..</w:t>
      </w:r>
    </w:p>
    <w:p w14:paraId="319246B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</w:p>
    <w:p w14:paraId="53AE9FFC" w14:textId="24D93E10" w:rsidR="00426728" w:rsidRPr="001C66F3" w:rsidRDefault="00426728" w:rsidP="001C66F3">
      <w:pPr>
        <w:keepNext/>
        <w:numPr>
          <w:ilvl w:val="0"/>
          <w:numId w:val="1"/>
        </w:numPr>
        <w:tabs>
          <w:tab w:val="num" w:pos="708"/>
        </w:tabs>
        <w:suppressAutoHyphens/>
        <w:spacing w:line="276" w:lineRule="auto"/>
        <w:contextualSpacing/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1C66F3">
        <w:rPr>
          <w:rFonts w:asciiTheme="minorHAnsi" w:eastAsia="Calibri" w:hAnsiTheme="minorHAnsi" w:cstheme="minorHAnsi"/>
          <w:b/>
          <w:lang w:eastAsia="en-US"/>
        </w:rPr>
        <w:t xml:space="preserve">ZAMAWIAJĄCY: </w:t>
      </w:r>
      <w:r w:rsidRPr="001C66F3">
        <w:rPr>
          <w:rFonts w:asciiTheme="minorHAnsi" w:eastAsia="Calibri" w:hAnsiTheme="minorHAnsi" w:cstheme="minorHAnsi"/>
          <w:b/>
          <w:i/>
          <w:color w:val="000000"/>
          <w:lang w:eastAsia="en-US"/>
        </w:rPr>
        <w:tab/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Gmina 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Nielisz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 , </w:t>
      </w:r>
      <w:r w:rsidR="002019FA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22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>-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413 Nielisz</w:t>
      </w:r>
      <w:r w:rsidRPr="001C66F3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, </w:t>
      </w:r>
      <w:r w:rsidR="000E52B3" w:rsidRPr="001C66F3">
        <w:rPr>
          <w:rFonts w:asciiTheme="minorHAnsi" w:eastAsia="Calibri" w:hAnsiTheme="minorHAnsi" w:cstheme="minorHAnsi"/>
          <w:b/>
          <w:color w:val="000000"/>
          <w:lang w:eastAsia="en-US"/>
        </w:rPr>
        <w:t>Nielisz 279</w:t>
      </w:r>
    </w:p>
    <w:p w14:paraId="6D3C5C6A" w14:textId="77777777" w:rsidR="00426728" w:rsidRPr="001C66F3" w:rsidRDefault="00426728" w:rsidP="001C66F3">
      <w:pPr>
        <w:numPr>
          <w:ilvl w:val="0"/>
          <w:numId w:val="1"/>
        </w:numPr>
        <w:spacing w:line="276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1C66F3">
        <w:rPr>
          <w:rFonts w:asciiTheme="minorHAnsi" w:eastAsia="Calibri" w:hAnsiTheme="minorHAnsi" w:cstheme="minorHAnsi"/>
          <w:lang w:eastAsia="en-US"/>
        </w:rPr>
        <w:t>WYKONAWCA:</w:t>
      </w:r>
    </w:p>
    <w:p w14:paraId="3FB22E7E" w14:textId="77777777" w:rsidR="00426728" w:rsidRPr="001C66F3" w:rsidRDefault="00426728" w:rsidP="001C66F3">
      <w:pPr>
        <w:keepNext/>
        <w:spacing w:line="276" w:lineRule="auto"/>
        <w:ind w:left="567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</w:rPr>
        <w:t>Niniejsza oferta zostaje złożona przez</w:t>
      </w:r>
      <w:r w:rsidRPr="001C66F3">
        <w:rPr>
          <w:rFonts w:asciiTheme="minorHAnsi" w:hAnsiTheme="minorHAnsi" w:cstheme="minorHAnsi"/>
          <w:b/>
        </w:rPr>
        <w:t xml:space="preserve">: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5902"/>
        <w:gridCol w:w="3087"/>
      </w:tblGrid>
      <w:tr w:rsidR="00426728" w:rsidRPr="001C66F3" w14:paraId="01745AD3" w14:textId="77777777" w:rsidTr="00964D77">
        <w:trPr>
          <w:cantSplit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E657A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66F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7BAA9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C66F3">
              <w:rPr>
                <w:rFonts w:asciiTheme="minorHAnsi" w:hAnsiTheme="minorHAnsi" w:cstheme="minorHAnsi"/>
                <w:b/>
              </w:rPr>
              <w:t>Nazwa Wykonawcy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7DB" w14:textId="77777777" w:rsidR="00426728" w:rsidRPr="001C66F3" w:rsidRDefault="00426728" w:rsidP="001C66F3">
            <w:pPr>
              <w:keepNext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  <w:b/>
              </w:rPr>
              <w:t xml:space="preserve">Adres </w:t>
            </w:r>
            <w:r w:rsidRPr="001C66F3">
              <w:rPr>
                <w:rFonts w:asciiTheme="minorHAnsi" w:hAnsiTheme="minorHAnsi" w:cstheme="minorHAnsi"/>
                <w:b/>
                <w:caps/>
              </w:rPr>
              <w:t>W</w:t>
            </w:r>
            <w:r w:rsidRPr="001C66F3">
              <w:rPr>
                <w:rFonts w:asciiTheme="minorHAnsi" w:hAnsiTheme="minorHAnsi" w:cstheme="minorHAnsi"/>
                <w:b/>
              </w:rPr>
              <w:t>ykonawcy</w:t>
            </w:r>
          </w:p>
        </w:tc>
      </w:tr>
      <w:tr w:rsidR="00426728" w:rsidRPr="001C66F3" w14:paraId="57C49BCE" w14:textId="77777777" w:rsidTr="00964D77">
        <w:trPr>
          <w:cantSplit/>
          <w:trHeight w:val="53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F11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A1883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019B2306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379B50F5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E2F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2C9A1BE8" w14:textId="77777777" w:rsidR="00426728" w:rsidRPr="001C66F3" w:rsidRDefault="00426728" w:rsidP="001C66F3">
      <w:pPr>
        <w:keepNext/>
        <w:suppressAutoHyphens/>
        <w:spacing w:line="276" w:lineRule="auto"/>
        <w:ind w:left="142"/>
        <w:jc w:val="both"/>
        <w:rPr>
          <w:rFonts w:asciiTheme="minorHAnsi" w:hAnsiTheme="minorHAnsi" w:cstheme="minorHAnsi"/>
          <w:b/>
        </w:rPr>
      </w:pPr>
    </w:p>
    <w:p w14:paraId="2F2D669A" w14:textId="77777777" w:rsidR="00426728" w:rsidRPr="001C66F3" w:rsidRDefault="00426728" w:rsidP="001C66F3">
      <w:pPr>
        <w:keepNext/>
        <w:suppressAutoHyphens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 xml:space="preserve">DANE KONTAKTOWE WYKONAWCY: </w:t>
      </w:r>
    </w:p>
    <w:p w14:paraId="7BC5FB2E" w14:textId="77777777" w:rsidR="00426728" w:rsidRPr="001C66F3" w:rsidRDefault="00426728" w:rsidP="001C66F3">
      <w:pPr>
        <w:keepNext/>
        <w:spacing w:line="276" w:lineRule="auto"/>
        <w:ind w:left="142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</w:rPr>
        <w:t>[wszelka korespondencja prowadzona będzie wyłącznie na nw. adres / faks / e-mail]</w:t>
      </w:r>
    </w:p>
    <w:tbl>
      <w:tblPr>
        <w:tblW w:w="95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988"/>
      </w:tblGrid>
      <w:tr w:rsidR="00426728" w:rsidRPr="001C66F3" w14:paraId="326DB57F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220B9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Osoba do kontaktów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E53B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14:paraId="460E6CB8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6E50D1B0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89D22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Nazwa wykonawcy, adres korespondencyjny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0EC94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F63CB7C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94AAB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02542C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4ACBE08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25A65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 xml:space="preserve">Nr faksu 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2A264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0C539F4" w14:textId="77777777" w:rsidTr="00964D77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2FB5F" w14:textId="77777777" w:rsidR="00426728" w:rsidRPr="001C66F3" w:rsidRDefault="00426728" w:rsidP="001C66F3">
            <w:pPr>
              <w:keepNext/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2369" w14:textId="77777777" w:rsidR="00426728" w:rsidRPr="001C66F3" w:rsidRDefault="00426728" w:rsidP="001C66F3">
            <w:pPr>
              <w:keepNext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94D1210" w14:textId="77777777" w:rsidR="00426728" w:rsidRPr="001C66F3" w:rsidRDefault="00426728" w:rsidP="001C66F3">
      <w:pPr>
        <w:spacing w:line="276" w:lineRule="auto"/>
        <w:rPr>
          <w:rFonts w:asciiTheme="minorHAnsi" w:hAnsiTheme="minorHAnsi" w:cstheme="minorHAnsi"/>
        </w:rPr>
      </w:pPr>
    </w:p>
    <w:p w14:paraId="1CBAFA82" w14:textId="77777777" w:rsidR="00426728" w:rsidRPr="001C66F3" w:rsidRDefault="00426728" w:rsidP="001C66F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>I.</w:t>
      </w:r>
    </w:p>
    <w:p w14:paraId="4C290918" w14:textId="3A0BC8B3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 xml:space="preserve">Nawiązując do otrzymanego zapytania ofertowego, </w:t>
      </w:r>
      <w:r w:rsidRPr="001C66F3">
        <w:rPr>
          <w:rFonts w:asciiTheme="minorHAnsi" w:hAnsiTheme="minorHAnsi" w:cstheme="minorHAnsi"/>
          <w:bCs/>
        </w:rPr>
        <w:t>oferuje wykonanie przedmiotu zamówienia określonego w zapytaniu pn</w:t>
      </w:r>
      <w:r w:rsidRPr="001C66F3">
        <w:rPr>
          <w:rFonts w:asciiTheme="minorHAnsi" w:hAnsiTheme="minorHAnsi" w:cstheme="minorHAnsi"/>
          <w:b/>
          <w:bCs/>
        </w:rPr>
        <w:t xml:space="preserve">.: „Obsługa bankowa budżetu Gminy </w:t>
      </w:r>
      <w:r w:rsidR="000E52B3" w:rsidRPr="001C66F3">
        <w:rPr>
          <w:rFonts w:asciiTheme="minorHAnsi" w:hAnsiTheme="minorHAnsi" w:cstheme="minorHAnsi"/>
          <w:b/>
          <w:bCs/>
        </w:rPr>
        <w:t>Nielisz</w:t>
      </w:r>
      <w:r w:rsidRPr="001C66F3">
        <w:rPr>
          <w:rFonts w:asciiTheme="minorHAnsi" w:hAnsiTheme="minorHAnsi" w:cstheme="minorHAnsi"/>
          <w:b/>
          <w:bCs/>
        </w:rPr>
        <w:t xml:space="preserve"> i jednostek finansowanych poprzez ten budżet w latach 202</w:t>
      </w:r>
      <w:r w:rsidR="000E52B3" w:rsidRPr="001C66F3">
        <w:rPr>
          <w:rFonts w:asciiTheme="minorHAnsi" w:hAnsiTheme="minorHAnsi" w:cstheme="minorHAnsi"/>
          <w:b/>
          <w:bCs/>
        </w:rPr>
        <w:t>6</w:t>
      </w:r>
      <w:r w:rsidRPr="001C66F3">
        <w:rPr>
          <w:rFonts w:asciiTheme="minorHAnsi" w:hAnsiTheme="minorHAnsi" w:cstheme="minorHAnsi"/>
          <w:b/>
          <w:bCs/>
        </w:rPr>
        <w:t xml:space="preserve"> -202</w:t>
      </w:r>
      <w:r w:rsidR="002019FA" w:rsidRPr="001C66F3">
        <w:rPr>
          <w:rFonts w:asciiTheme="minorHAnsi" w:hAnsiTheme="minorHAnsi" w:cstheme="minorHAnsi"/>
          <w:b/>
          <w:bCs/>
        </w:rPr>
        <w:t>8</w:t>
      </w:r>
      <w:r w:rsidRPr="001C66F3">
        <w:rPr>
          <w:rFonts w:asciiTheme="minorHAnsi" w:hAnsiTheme="minorHAnsi" w:cstheme="minorHAnsi"/>
          <w:b/>
        </w:rPr>
        <w:t>”</w:t>
      </w:r>
      <w:r w:rsidRPr="001C66F3">
        <w:rPr>
          <w:rFonts w:asciiTheme="minorHAnsi" w:hAnsiTheme="minorHAnsi" w:cstheme="minorHAnsi"/>
        </w:rPr>
        <w:t xml:space="preserve"> za kwotę </w:t>
      </w:r>
      <w:r w:rsidRPr="001C66F3">
        <w:rPr>
          <w:rFonts w:asciiTheme="minorHAnsi" w:hAnsiTheme="minorHAnsi" w:cstheme="minorHAnsi"/>
          <w:b/>
          <w:bCs/>
          <w:u w:val="single"/>
        </w:rPr>
        <w:t>brutto</w:t>
      </w:r>
      <w:r w:rsidRPr="001C66F3">
        <w:rPr>
          <w:rFonts w:asciiTheme="minorHAnsi" w:hAnsiTheme="minorHAnsi" w:cstheme="minorHAnsi"/>
        </w:rPr>
        <w:t xml:space="preserve"> za cały przedmiot zamówienia:</w:t>
      </w:r>
    </w:p>
    <w:p w14:paraId="5D4EBC94" w14:textId="77777777" w:rsidR="00426728" w:rsidRPr="001C66F3" w:rsidRDefault="00426728" w:rsidP="001C66F3">
      <w:pPr>
        <w:spacing w:line="276" w:lineRule="auto"/>
      </w:pPr>
    </w:p>
    <w:p w14:paraId="30A551F5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360"/>
        <w:rPr>
          <w:sz w:val="24"/>
          <w:szCs w:val="24"/>
        </w:rPr>
      </w:pPr>
      <w:r w:rsidRPr="001C66F3">
        <w:rPr>
          <w:b/>
          <w:sz w:val="24"/>
          <w:szCs w:val="24"/>
        </w:rPr>
        <w:t>Wysokość prowizji i opłat bankowych – koszty jednostkowe</w:t>
      </w:r>
      <w:r w:rsidRPr="001C66F3">
        <w:rPr>
          <w:sz w:val="24"/>
          <w:szCs w:val="24"/>
        </w:rPr>
        <w:t>:</w:t>
      </w:r>
    </w:p>
    <w:p w14:paraId="5145F5D3" w14:textId="77777777" w:rsidR="00426728" w:rsidRPr="001C66F3" w:rsidRDefault="00426728" w:rsidP="001C66F3">
      <w:pPr>
        <w:spacing w:line="276" w:lineRule="auto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5"/>
        <w:gridCol w:w="1967"/>
        <w:gridCol w:w="1346"/>
      </w:tblGrid>
      <w:tr w:rsidR="00426728" w:rsidRPr="001C66F3" w14:paraId="45606F8F" w14:textId="77777777" w:rsidTr="00964D77">
        <w:tc>
          <w:tcPr>
            <w:tcW w:w="6310" w:type="dxa"/>
          </w:tcPr>
          <w:p w14:paraId="03F486FC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Opis przedmiotu zamówienia</w:t>
            </w:r>
          </w:p>
        </w:tc>
        <w:tc>
          <w:tcPr>
            <w:tcW w:w="1984" w:type="dxa"/>
          </w:tcPr>
          <w:p w14:paraId="56EB112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Formuła naliczania</w:t>
            </w:r>
          </w:p>
        </w:tc>
        <w:tc>
          <w:tcPr>
            <w:tcW w:w="1418" w:type="dxa"/>
          </w:tcPr>
          <w:p w14:paraId="12FE6B20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Cena</w:t>
            </w:r>
          </w:p>
        </w:tc>
      </w:tr>
      <w:tr w:rsidR="00426728" w:rsidRPr="001C66F3" w14:paraId="4276615A" w14:textId="77777777" w:rsidTr="00964D77">
        <w:trPr>
          <w:trHeight w:val="300"/>
        </w:trPr>
        <w:tc>
          <w:tcPr>
            <w:tcW w:w="6310" w:type="dxa"/>
          </w:tcPr>
          <w:p w14:paraId="1FA49EF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Rachunki bankowe</w:t>
            </w:r>
          </w:p>
        </w:tc>
        <w:tc>
          <w:tcPr>
            <w:tcW w:w="3402" w:type="dxa"/>
            <w:gridSpan w:val="2"/>
          </w:tcPr>
          <w:p w14:paraId="097401D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0264E9F" w14:textId="77777777" w:rsidTr="00964D77">
        <w:tc>
          <w:tcPr>
            <w:tcW w:w="6310" w:type="dxa"/>
          </w:tcPr>
          <w:p w14:paraId="52819CE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Otwarcie rachunku bieżącego budżetu Gminy i jednostek finansowanych poprzez budżet Gminy</w:t>
            </w:r>
          </w:p>
        </w:tc>
        <w:tc>
          <w:tcPr>
            <w:tcW w:w="1984" w:type="dxa"/>
          </w:tcPr>
          <w:p w14:paraId="516D104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60163CC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73FFE07" w14:textId="77777777" w:rsidTr="00964D77">
        <w:tc>
          <w:tcPr>
            <w:tcW w:w="6310" w:type="dxa"/>
          </w:tcPr>
          <w:p w14:paraId="68A309A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Otwarcie rachunków pozostałych</w:t>
            </w:r>
          </w:p>
        </w:tc>
        <w:tc>
          <w:tcPr>
            <w:tcW w:w="1984" w:type="dxa"/>
          </w:tcPr>
          <w:p w14:paraId="51B6D22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6DA893EE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65F74FC6" w14:textId="77777777" w:rsidTr="00964D77">
        <w:trPr>
          <w:trHeight w:val="560"/>
        </w:trPr>
        <w:tc>
          <w:tcPr>
            <w:tcW w:w="6310" w:type="dxa"/>
          </w:tcPr>
          <w:p w14:paraId="6D015A6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lastRenderedPageBreak/>
              <w:t>Prowadzenie  rachunku bieżącego budżetu Gminy i jednostek finansowanych poprzez budżet Gminy</w:t>
            </w:r>
          </w:p>
        </w:tc>
        <w:tc>
          <w:tcPr>
            <w:tcW w:w="1984" w:type="dxa"/>
          </w:tcPr>
          <w:p w14:paraId="67F56DF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4D8798A2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5CED14A" w14:textId="77777777" w:rsidTr="00964D77">
        <w:tc>
          <w:tcPr>
            <w:tcW w:w="6310" w:type="dxa"/>
          </w:tcPr>
          <w:p w14:paraId="5BBC3F5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Prowadzenie rachunków pozostałych</w:t>
            </w:r>
          </w:p>
        </w:tc>
        <w:tc>
          <w:tcPr>
            <w:tcW w:w="1984" w:type="dxa"/>
          </w:tcPr>
          <w:p w14:paraId="5FD7A3D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6EB5F6E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32CED18B" w14:textId="77777777" w:rsidTr="00964D77">
        <w:trPr>
          <w:trHeight w:val="348"/>
        </w:trPr>
        <w:tc>
          <w:tcPr>
            <w:tcW w:w="6310" w:type="dxa"/>
          </w:tcPr>
          <w:p w14:paraId="7A3FF30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Sporządzanie wydruku obrotów na rachunku</w:t>
            </w:r>
          </w:p>
        </w:tc>
        <w:tc>
          <w:tcPr>
            <w:tcW w:w="1984" w:type="dxa"/>
          </w:tcPr>
          <w:p w14:paraId="025A2F28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58CFB13A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40AD659" w14:textId="77777777" w:rsidTr="00964D77">
        <w:trPr>
          <w:trHeight w:val="376"/>
        </w:trPr>
        <w:tc>
          <w:tcPr>
            <w:tcW w:w="6310" w:type="dxa"/>
          </w:tcPr>
          <w:p w14:paraId="4349995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System elektronicznej obsługi bankowej</w:t>
            </w:r>
          </w:p>
        </w:tc>
        <w:tc>
          <w:tcPr>
            <w:tcW w:w="3402" w:type="dxa"/>
            <w:gridSpan w:val="2"/>
          </w:tcPr>
          <w:p w14:paraId="798B676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4195D9C5" w14:textId="77777777" w:rsidTr="00964D77">
        <w:tc>
          <w:tcPr>
            <w:tcW w:w="6310" w:type="dxa"/>
          </w:tcPr>
          <w:p w14:paraId="5ECDFEF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Udostępnienie systemu elektronicznej obsługi bankowej wraz z instruktażem</w:t>
            </w:r>
          </w:p>
        </w:tc>
        <w:tc>
          <w:tcPr>
            <w:tcW w:w="1984" w:type="dxa"/>
          </w:tcPr>
          <w:p w14:paraId="1FBAC2C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jednorazowo w zł</w:t>
            </w:r>
          </w:p>
        </w:tc>
        <w:tc>
          <w:tcPr>
            <w:tcW w:w="1418" w:type="dxa"/>
          </w:tcPr>
          <w:p w14:paraId="5ACE90C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782059F1" w14:textId="77777777" w:rsidTr="00964D77">
        <w:tc>
          <w:tcPr>
            <w:tcW w:w="6310" w:type="dxa"/>
          </w:tcPr>
          <w:p w14:paraId="2CD0377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Korzystanie z podstawowego systemu elektronicznej obsługi bankowej</w:t>
            </w:r>
          </w:p>
        </w:tc>
        <w:tc>
          <w:tcPr>
            <w:tcW w:w="1984" w:type="dxa"/>
          </w:tcPr>
          <w:p w14:paraId="4AED262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06DD700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07176CBD" w14:textId="77777777" w:rsidTr="00964D77">
        <w:tc>
          <w:tcPr>
            <w:tcW w:w="6310" w:type="dxa"/>
          </w:tcPr>
          <w:p w14:paraId="0C276DB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Wpłaty/wypłaty gotówkowe</w:t>
            </w:r>
          </w:p>
        </w:tc>
        <w:tc>
          <w:tcPr>
            <w:tcW w:w="3402" w:type="dxa"/>
            <w:gridSpan w:val="2"/>
          </w:tcPr>
          <w:p w14:paraId="5FA9907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CC0C2C0" w14:textId="77777777" w:rsidTr="00964D77">
        <w:tc>
          <w:tcPr>
            <w:tcW w:w="6310" w:type="dxa"/>
          </w:tcPr>
          <w:p w14:paraId="28B343C9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Wpłaty gotówkowe na rachunek budżetu prowadzony w banku</w:t>
            </w:r>
          </w:p>
        </w:tc>
        <w:tc>
          <w:tcPr>
            <w:tcW w:w="1984" w:type="dxa"/>
          </w:tcPr>
          <w:p w14:paraId="003C478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23916AF3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B226A85" w14:textId="77777777" w:rsidTr="00964D77">
        <w:tc>
          <w:tcPr>
            <w:tcW w:w="6310" w:type="dxa"/>
          </w:tcPr>
          <w:p w14:paraId="29FBF2C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Wypłaty gotówkowe z rachunku budżetu prowadzonego w banku</w:t>
            </w:r>
          </w:p>
        </w:tc>
        <w:tc>
          <w:tcPr>
            <w:tcW w:w="1984" w:type="dxa"/>
          </w:tcPr>
          <w:p w14:paraId="419D8A8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miesięcznie w zł</w:t>
            </w:r>
          </w:p>
        </w:tc>
        <w:tc>
          <w:tcPr>
            <w:tcW w:w="1418" w:type="dxa"/>
          </w:tcPr>
          <w:p w14:paraId="53D7DC11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DB267FC" w14:textId="77777777" w:rsidTr="00964D77">
        <w:tc>
          <w:tcPr>
            <w:tcW w:w="6310" w:type="dxa"/>
          </w:tcPr>
          <w:p w14:paraId="125D2AD7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</w:rPr>
              <w:t>Przelewy</w:t>
            </w:r>
          </w:p>
        </w:tc>
        <w:tc>
          <w:tcPr>
            <w:tcW w:w="3402" w:type="dxa"/>
            <w:gridSpan w:val="2"/>
          </w:tcPr>
          <w:p w14:paraId="1B41284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32160597" w14:textId="77777777" w:rsidTr="00964D77">
        <w:tc>
          <w:tcPr>
            <w:tcW w:w="6310" w:type="dxa"/>
          </w:tcPr>
          <w:p w14:paraId="304BF9A0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 xml:space="preserve">Przelewy w formie papierowej na rachunki prowadzone w banku </w:t>
            </w:r>
          </w:p>
        </w:tc>
        <w:tc>
          <w:tcPr>
            <w:tcW w:w="1984" w:type="dxa"/>
          </w:tcPr>
          <w:p w14:paraId="6DB4491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3865BD2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103358AE" w14:textId="77777777" w:rsidTr="00964D77">
        <w:tc>
          <w:tcPr>
            <w:tcW w:w="6310" w:type="dxa"/>
          </w:tcPr>
          <w:p w14:paraId="11E140D5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papierowej na rachunki prowadzone w innych bankach</w:t>
            </w:r>
          </w:p>
        </w:tc>
        <w:tc>
          <w:tcPr>
            <w:tcW w:w="1984" w:type="dxa"/>
          </w:tcPr>
          <w:p w14:paraId="0980F018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32876B7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EE65F29" w14:textId="77777777" w:rsidTr="00964D77">
        <w:tc>
          <w:tcPr>
            <w:tcW w:w="6310" w:type="dxa"/>
          </w:tcPr>
          <w:p w14:paraId="1CDDBC84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elektronicznej na rachunki prowadzone w banku</w:t>
            </w:r>
          </w:p>
        </w:tc>
        <w:tc>
          <w:tcPr>
            <w:tcW w:w="1984" w:type="dxa"/>
          </w:tcPr>
          <w:p w14:paraId="0195DB5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6D0D363B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2C671A81" w14:textId="77777777" w:rsidTr="00964D77">
        <w:trPr>
          <w:trHeight w:val="487"/>
        </w:trPr>
        <w:tc>
          <w:tcPr>
            <w:tcW w:w="6310" w:type="dxa"/>
          </w:tcPr>
          <w:p w14:paraId="56DD724C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Przelewy w formie elektronicznej na rachunki prowadzone w innych bankach</w:t>
            </w:r>
          </w:p>
        </w:tc>
        <w:tc>
          <w:tcPr>
            <w:tcW w:w="1984" w:type="dxa"/>
          </w:tcPr>
          <w:p w14:paraId="0876B59D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F3">
              <w:rPr>
                <w:rFonts w:asciiTheme="minorHAnsi" w:hAnsiTheme="minorHAnsi" w:cstheme="minorHAnsi"/>
              </w:rPr>
              <w:t>stawka w zł</w:t>
            </w:r>
          </w:p>
        </w:tc>
        <w:tc>
          <w:tcPr>
            <w:tcW w:w="1418" w:type="dxa"/>
          </w:tcPr>
          <w:p w14:paraId="4D220002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0870D83E" w14:textId="77777777" w:rsidTr="00964D77">
        <w:tc>
          <w:tcPr>
            <w:tcW w:w="6310" w:type="dxa"/>
          </w:tcPr>
          <w:p w14:paraId="0A708F2C" w14:textId="77777777" w:rsidR="00426728" w:rsidRPr="001C66F3" w:rsidRDefault="00426728" w:rsidP="001C66F3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Przyjmowanie środków na lokaty:</w:t>
            </w:r>
          </w:p>
          <w:p w14:paraId="1B314954" w14:textId="77777777" w:rsidR="00426728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 dniowe</w:t>
            </w:r>
          </w:p>
          <w:p w14:paraId="4CD6D3C9" w14:textId="77777777" w:rsidR="00426728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 dniowe</w:t>
            </w:r>
          </w:p>
          <w:p w14:paraId="6887AFAB" w14:textId="77777777" w:rsidR="00426728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 miesięczne</w:t>
            </w:r>
          </w:p>
          <w:p w14:paraId="386B114F" w14:textId="77777777" w:rsidR="006D75A9" w:rsidRPr="001C66F3" w:rsidRDefault="006D75A9" w:rsidP="001C66F3">
            <w:pPr>
              <w:pStyle w:val="Zawartotabeli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 miesięczne</w:t>
            </w:r>
          </w:p>
        </w:tc>
        <w:tc>
          <w:tcPr>
            <w:tcW w:w="1984" w:type="dxa"/>
          </w:tcPr>
          <w:p w14:paraId="7E83C389" w14:textId="77777777" w:rsidR="00426728" w:rsidRPr="001C66F3" w:rsidRDefault="00426728" w:rsidP="001C66F3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C66F3">
              <w:rPr>
                <w:rFonts w:asciiTheme="minorHAnsi" w:hAnsiTheme="minorHAnsi" w:cstheme="minorHAnsi"/>
                <w:sz w:val="24"/>
                <w:szCs w:val="24"/>
              </w:rPr>
              <w:t>Wysokość lokat i oprocentowanie będzie określane na bieżąco. Przy kalkulacji ceny ofertowej pomija się koszty związane z lokowaniem środków, przyjmując, że w ogóle nie wystąpią</w:t>
            </w:r>
          </w:p>
        </w:tc>
        <w:tc>
          <w:tcPr>
            <w:tcW w:w="1418" w:type="dxa"/>
          </w:tcPr>
          <w:p w14:paraId="1FF155AF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26728" w:rsidRPr="001C66F3" w14:paraId="529D0581" w14:textId="77777777" w:rsidTr="00964D77">
        <w:trPr>
          <w:trHeight w:val="583"/>
        </w:trPr>
        <w:tc>
          <w:tcPr>
            <w:tcW w:w="8294" w:type="dxa"/>
            <w:gridSpan w:val="2"/>
          </w:tcPr>
          <w:p w14:paraId="6C2488CE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418" w:type="dxa"/>
          </w:tcPr>
          <w:p w14:paraId="50A12F36" w14:textId="77777777" w:rsidR="00426728" w:rsidRPr="001C66F3" w:rsidRDefault="00426728" w:rsidP="001C66F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CE90C5D" w14:textId="77777777" w:rsidR="00426728" w:rsidRPr="001C66F3" w:rsidRDefault="00426728" w:rsidP="001C66F3">
      <w:pPr>
        <w:spacing w:line="276" w:lineRule="auto"/>
        <w:rPr>
          <w:b/>
          <w:bCs/>
        </w:rPr>
      </w:pPr>
    </w:p>
    <w:p w14:paraId="438C3835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Lokowanie wolnych środków z rachunku podstawowego i pomocniczych na lokaty krótkoterminowe – oparte na stawce wg notowań WIBID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1M</w:t>
      </w:r>
      <w:r w:rsidR="002019FA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97CC0" w:rsidRPr="001C66F3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597CC0" w:rsidRPr="001C66F3">
        <w:rPr>
          <w:rFonts w:asciiTheme="minorHAnsi" w:hAnsiTheme="minorHAnsi" w:cstheme="minorHAnsi"/>
          <w:sz w:val="24"/>
          <w:szCs w:val="24"/>
        </w:rPr>
        <w:t xml:space="preserve">Zamawiający dopuszcza </w:t>
      </w:r>
      <w:r w:rsidR="00597CC0" w:rsidRPr="001C66F3">
        <w:rPr>
          <w:rFonts w:asciiTheme="minorHAnsi" w:hAnsiTheme="minorHAnsi" w:cstheme="minorHAnsi"/>
          <w:sz w:val="24"/>
          <w:szCs w:val="24"/>
        </w:rPr>
        <w:lastRenderedPageBreak/>
        <w:t>możliwość aby jako podstawa do naliczania oprocentowania w okresie obowiązywania umowy była stawką średnią arytmetyczną WIBID z miesiąca poprzedzającego miesiąc obowiązywania</w:t>
      </w:r>
      <w:r w:rsidR="00597CC0" w:rsidRPr="001C66F3">
        <w:rPr>
          <w:rFonts w:ascii="Arial" w:hAnsi="Arial" w:cs="Arial"/>
          <w:sz w:val="24"/>
          <w:szCs w:val="24"/>
        </w:rPr>
        <w:t>)</w:t>
      </w:r>
      <w:r w:rsidR="00597CC0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- należy podać formułę wyliczenia:</w:t>
      </w:r>
    </w:p>
    <w:p w14:paraId="75551CCC" w14:textId="77777777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WIBID </w:t>
      </w:r>
      <w:r w:rsidR="003A57CE" w:rsidRPr="001C66F3">
        <w:rPr>
          <w:rFonts w:asciiTheme="minorHAnsi" w:hAnsiTheme="minorHAnsi" w:cstheme="minorHAnsi"/>
          <w:b/>
          <w:bCs/>
        </w:rPr>
        <w:t>X wskaźnik</w:t>
      </w:r>
      <w:r w:rsidRPr="001C66F3">
        <w:rPr>
          <w:rFonts w:asciiTheme="minorHAnsi" w:hAnsiTheme="minorHAnsi" w:cstheme="minorHAnsi"/>
          <w:b/>
          <w:bCs/>
        </w:rPr>
        <w:t xml:space="preserve"> </w:t>
      </w:r>
    </w:p>
    <w:p w14:paraId="4863140D" w14:textId="0EAFAE0E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…………………………………………………………………………………………………………………….% </w:t>
      </w:r>
      <w:r w:rsidRPr="001C66F3">
        <w:rPr>
          <w:rFonts w:asciiTheme="minorHAnsi" w:hAnsiTheme="minorHAnsi" w:cstheme="minorHAnsi"/>
        </w:rPr>
        <w:t>(słownie:…………………………………………………………………..…….%).</w:t>
      </w:r>
    </w:p>
    <w:p w14:paraId="1C0519C8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Lokowanie wolnych środków z rachunku podstawowego i pomocniczych na lokaty terminowe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br/>
        <w:t>3 miesięczne, odnawialne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– oparte na stawce wg notowań WIBID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B63DA4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E07A3E" w:rsidRPr="001C66F3">
        <w:rPr>
          <w:rFonts w:asciiTheme="minorHAnsi" w:hAnsiTheme="minorHAnsi" w:cstheme="minorHAnsi"/>
          <w:sz w:val="24"/>
          <w:szCs w:val="24"/>
        </w:rPr>
        <w:t>Zamawiający dopuszcza możliwość aby jako podstawa do naliczania oprocentowania w okresie obowiązywania umowy była stawką średnią arytmetyczną WIBID z miesiąca poprzedzającego miesiąc obowiązywania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- należy podać formułę wyliczenia:</w:t>
      </w:r>
    </w:p>
    <w:p w14:paraId="0ABAC615" w14:textId="77777777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WIBID </w:t>
      </w:r>
      <w:r w:rsidR="003A57CE" w:rsidRPr="001C66F3">
        <w:rPr>
          <w:rFonts w:asciiTheme="minorHAnsi" w:hAnsiTheme="minorHAnsi" w:cstheme="minorHAnsi"/>
          <w:b/>
          <w:bCs/>
        </w:rPr>
        <w:t>X wskaźnik</w:t>
      </w:r>
      <w:r w:rsidRPr="001C66F3">
        <w:rPr>
          <w:rFonts w:asciiTheme="minorHAnsi" w:hAnsiTheme="minorHAnsi" w:cstheme="minorHAnsi"/>
          <w:b/>
          <w:bCs/>
        </w:rPr>
        <w:t xml:space="preserve"> </w:t>
      </w:r>
    </w:p>
    <w:p w14:paraId="5391975A" w14:textId="03FB411D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 xml:space="preserve">………………………………………………………………………………………………………………………….% </w:t>
      </w:r>
      <w:r w:rsidRPr="001C66F3">
        <w:rPr>
          <w:rFonts w:asciiTheme="minorHAnsi" w:hAnsiTheme="minorHAnsi" w:cstheme="minorHAnsi"/>
        </w:rPr>
        <w:t>(słownie:…………………………………………………………………..…….%).</w:t>
      </w:r>
    </w:p>
    <w:p w14:paraId="13683EA6" w14:textId="77777777" w:rsidR="00426728" w:rsidRPr="001C66F3" w:rsidRDefault="00426728" w:rsidP="001C66F3">
      <w:pPr>
        <w:spacing w:line="276" w:lineRule="auto"/>
        <w:rPr>
          <w:rFonts w:asciiTheme="minorHAnsi" w:hAnsiTheme="minorHAnsi" w:cstheme="minorHAnsi"/>
        </w:rPr>
      </w:pPr>
    </w:p>
    <w:p w14:paraId="21382FD0" w14:textId="77777777" w:rsidR="00426728" w:rsidRPr="001C66F3" w:rsidRDefault="00426728" w:rsidP="001C66F3">
      <w:pPr>
        <w:pStyle w:val="Akapitzlist"/>
        <w:numPr>
          <w:ilvl w:val="0"/>
          <w:numId w:val="3"/>
        </w:numPr>
        <w:spacing w:after="0"/>
        <w:ind w:left="284" w:hanging="284"/>
        <w:rPr>
          <w:rFonts w:asciiTheme="minorHAnsi" w:hAnsiTheme="minorHAnsi" w:cstheme="minorHAnsi"/>
          <w:b/>
          <w:bCs/>
          <w:sz w:val="24"/>
          <w:szCs w:val="24"/>
        </w:rPr>
      </w:pPr>
      <w:r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Oprocentowanie środków na rachunku bieżącym i pomocniczych – 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>oparte na stawce wg notowań WIBID 1M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07A3E" w:rsidRPr="001C66F3">
        <w:rPr>
          <w:rFonts w:asciiTheme="minorHAnsi" w:hAnsiTheme="minorHAnsi" w:cstheme="minorHAnsi"/>
          <w:sz w:val="24"/>
          <w:szCs w:val="24"/>
        </w:rPr>
        <w:t>Zamawiający dopuszcza możliwość aby jako podstawa do naliczania oprocentowania w okresie obowiązywania umowy była stawką średnią arytmetyczną WIBID z miesiąca poprzedzającego miesiąc obowiązywania</w:t>
      </w:r>
      <w:r w:rsidR="00E07A3E" w:rsidRPr="001C66F3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C25E51" w:rsidRPr="001C66F3">
        <w:rPr>
          <w:rFonts w:asciiTheme="minorHAnsi" w:hAnsiTheme="minorHAnsi" w:cstheme="minorHAnsi"/>
          <w:b/>
          <w:bCs/>
          <w:sz w:val="24"/>
          <w:szCs w:val="24"/>
        </w:rPr>
        <w:t xml:space="preserve"> – należy podać formułę wyliczenia </w:t>
      </w:r>
      <w:r w:rsidRPr="001C66F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8EF94F" w14:textId="77777777" w:rsidR="00426728" w:rsidRPr="001C66F3" w:rsidRDefault="00C25E51" w:rsidP="001C66F3">
      <w:pPr>
        <w:spacing w:line="276" w:lineRule="auto"/>
        <w:ind w:left="708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>WIBID</w:t>
      </w:r>
      <w:r w:rsidR="00426728" w:rsidRPr="001C66F3">
        <w:rPr>
          <w:rFonts w:asciiTheme="minorHAnsi" w:hAnsiTheme="minorHAnsi" w:cstheme="minorHAnsi"/>
          <w:b/>
          <w:bCs/>
        </w:rPr>
        <w:t xml:space="preserve"> </w:t>
      </w:r>
      <w:r w:rsidR="003A57CE" w:rsidRPr="001C66F3">
        <w:rPr>
          <w:rFonts w:asciiTheme="minorHAnsi" w:hAnsiTheme="minorHAnsi" w:cstheme="minorHAnsi"/>
          <w:b/>
          <w:bCs/>
        </w:rPr>
        <w:t>X</w:t>
      </w:r>
      <w:r w:rsidRPr="001C66F3">
        <w:rPr>
          <w:rFonts w:asciiTheme="minorHAnsi" w:hAnsiTheme="minorHAnsi" w:cstheme="minorHAnsi"/>
          <w:b/>
          <w:bCs/>
        </w:rPr>
        <w:t xml:space="preserve"> </w:t>
      </w:r>
      <w:r w:rsidR="003A57CE" w:rsidRPr="001C66F3">
        <w:rPr>
          <w:rFonts w:asciiTheme="minorHAnsi" w:hAnsiTheme="minorHAnsi" w:cstheme="minorHAnsi"/>
          <w:b/>
          <w:bCs/>
        </w:rPr>
        <w:t xml:space="preserve">wskaźnik </w:t>
      </w:r>
    </w:p>
    <w:p w14:paraId="39E6181F" w14:textId="6BADBAEC" w:rsidR="00426728" w:rsidRPr="001C66F3" w:rsidRDefault="00426728" w:rsidP="001C66F3">
      <w:pPr>
        <w:spacing w:line="276" w:lineRule="auto"/>
        <w:ind w:left="708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……………………………………………………………………………………………..………………………….% (</w:t>
      </w:r>
      <w:r w:rsidRPr="001C66F3">
        <w:rPr>
          <w:rFonts w:asciiTheme="minorHAnsi" w:hAnsiTheme="minorHAnsi" w:cstheme="minorHAnsi"/>
        </w:rPr>
        <w:t>słownie:…………………….………………………………………………….…….%)</w:t>
      </w:r>
    </w:p>
    <w:p w14:paraId="4B382977" w14:textId="77777777" w:rsidR="00426728" w:rsidRPr="001C66F3" w:rsidRDefault="00426728" w:rsidP="001C66F3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</w:rPr>
        <w:t>Oprocentowanie kredytu w rachunku podstawowym budżetu gminy</w:t>
      </w:r>
    </w:p>
    <w:p w14:paraId="449B89A8" w14:textId="77777777" w:rsidR="00426728" w:rsidRPr="001C66F3" w:rsidRDefault="00426728" w:rsidP="001C66F3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 xml:space="preserve">WIBOR 1M + marża </w:t>
      </w:r>
      <w:r w:rsidR="003A57CE" w:rsidRPr="001C66F3">
        <w:rPr>
          <w:rFonts w:asciiTheme="minorHAnsi" w:hAnsiTheme="minorHAnsi" w:cstheme="minorHAnsi"/>
          <w:b/>
          <w:bCs/>
        </w:rPr>
        <w:t>średnia z miesiąca poprzedzającego</w:t>
      </w:r>
    </w:p>
    <w:p w14:paraId="037F9A35" w14:textId="7B17639A" w:rsidR="00426728" w:rsidRPr="001C66F3" w:rsidRDefault="00426728" w:rsidP="001C66F3">
      <w:pPr>
        <w:spacing w:line="276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1C66F3"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……………………………………………………………………………………………………………………………% (słownie: …………………………………………………………………………….%)</w:t>
      </w:r>
    </w:p>
    <w:p w14:paraId="514BA3C4" w14:textId="77777777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i/>
        </w:rPr>
      </w:pPr>
    </w:p>
    <w:p w14:paraId="5DD67F1A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II.</w:t>
      </w:r>
    </w:p>
    <w:p w14:paraId="08D6EDAD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3868C889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Zobowiązuję się do prowadzenia rachunków bankowych zgodnie z Zapytaniem Zamawiającego.</w:t>
      </w:r>
    </w:p>
    <w:p w14:paraId="26E1FC93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Zobowiązuję się do udostępnienia systemu elektronicznego obsługi bankowej oraz przeprowadzenia jego instruktażu.</w:t>
      </w:r>
    </w:p>
    <w:p w14:paraId="46A34DD9" w14:textId="77777777" w:rsidR="00426728" w:rsidRPr="001C66F3" w:rsidRDefault="00426728" w:rsidP="001C66F3">
      <w:pPr>
        <w:pStyle w:val="Tekstpodstawowy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1C66F3">
        <w:rPr>
          <w:rFonts w:asciiTheme="minorHAnsi" w:hAnsiTheme="minorHAnsi" w:cstheme="minorHAnsi"/>
          <w:sz w:val="24"/>
          <w:szCs w:val="24"/>
        </w:rPr>
        <w:t>Oświadczam, że w przypadku uznania naszej oferty za najkorzystniejszą zobowiązuje się do zawarcia umowy na warunkach określonych w zapytaniu, w terminie wskazanym przez Zamawiającego.</w:t>
      </w:r>
    </w:p>
    <w:p w14:paraId="01EE4B63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2DCEC85E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III.</w:t>
      </w:r>
    </w:p>
    <w:p w14:paraId="70E988DA" w14:textId="77777777" w:rsidR="00426728" w:rsidRPr="001C66F3" w:rsidRDefault="00426728" w:rsidP="001C66F3">
      <w:pPr>
        <w:spacing w:line="276" w:lineRule="auto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4A3407B5" w14:textId="0E945549" w:rsidR="00426728" w:rsidRPr="001C66F3" w:rsidRDefault="00426728" w:rsidP="001C66F3">
      <w:pPr>
        <w:pStyle w:val="Z-podpispodkropkami"/>
        <w:spacing w:line="276" w:lineRule="auto"/>
        <w:rPr>
          <w:rFonts w:asciiTheme="minorHAnsi" w:hAnsiTheme="minorHAnsi" w:cstheme="minorHAnsi"/>
          <w:b/>
          <w:strike/>
          <w:sz w:val="24"/>
          <w:szCs w:val="24"/>
        </w:rPr>
      </w:pPr>
      <w:r w:rsidRPr="001C66F3">
        <w:rPr>
          <w:rFonts w:asciiTheme="minorHAnsi" w:eastAsiaTheme="majorEastAsia" w:hAnsiTheme="minorHAnsi" w:cstheme="minorHAnsi"/>
          <w:iCs/>
          <w:sz w:val="24"/>
          <w:szCs w:val="24"/>
          <w:lang w:eastAsia="en-US"/>
        </w:rPr>
        <w:lastRenderedPageBreak/>
        <w:t xml:space="preserve">Przedmiot zamówienia zrealizujemy w terminie  </w:t>
      </w:r>
      <w:r w:rsidRPr="001C66F3">
        <w:rPr>
          <w:rFonts w:asciiTheme="minorHAnsi" w:hAnsiTheme="minorHAnsi" w:cstheme="minorHAnsi"/>
          <w:b/>
          <w:sz w:val="24"/>
          <w:szCs w:val="24"/>
        </w:rPr>
        <w:t>:  36 miesięcy tj. w okresie od 01.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>01</w:t>
      </w:r>
      <w:r w:rsidRPr="001C66F3">
        <w:rPr>
          <w:rFonts w:asciiTheme="minorHAnsi" w:hAnsiTheme="minorHAnsi" w:cstheme="minorHAnsi"/>
          <w:b/>
          <w:sz w:val="24"/>
          <w:szCs w:val="24"/>
        </w:rPr>
        <w:t>.202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 xml:space="preserve">6 </w:t>
      </w:r>
      <w:r w:rsidRPr="001C66F3">
        <w:rPr>
          <w:rFonts w:asciiTheme="minorHAnsi" w:hAnsiTheme="minorHAnsi" w:cstheme="minorHAnsi"/>
          <w:b/>
          <w:sz w:val="24"/>
          <w:szCs w:val="24"/>
        </w:rPr>
        <w:t>r. do 3</w:t>
      </w:r>
      <w:r w:rsidR="00A408E6" w:rsidRPr="001C66F3">
        <w:rPr>
          <w:rFonts w:asciiTheme="minorHAnsi" w:hAnsiTheme="minorHAnsi" w:cstheme="minorHAnsi"/>
          <w:b/>
          <w:sz w:val="24"/>
          <w:szCs w:val="24"/>
        </w:rPr>
        <w:t>1</w:t>
      </w:r>
      <w:r w:rsidRPr="001C66F3">
        <w:rPr>
          <w:rFonts w:asciiTheme="minorHAnsi" w:hAnsiTheme="minorHAnsi" w:cstheme="minorHAnsi"/>
          <w:b/>
          <w:sz w:val="24"/>
          <w:szCs w:val="24"/>
        </w:rPr>
        <w:t>.0</w:t>
      </w:r>
      <w:r w:rsidR="00A408E6" w:rsidRPr="001C66F3">
        <w:rPr>
          <w:rFonts w:asciiTheme="minorHAnsi" w:hAnsiTheme="minorHAnsi" w:cstheme="minorHAnsi"/>
          <w:b/>
          <w:sz w:val="24"/>
          <w:szCs w:val="24"/>
        </w:rPr>
        <w:t>8</w:t>
      </w:r>
      <w:r w:rsidRPr="001C66F3">
        <w:rPr>
          <w:rFonts w:asciiTheme="minorHAnsi" w:hAnsiTheme="minorHAnsi" w:cstheme="minorHAnsi"/>
          <w:b/>
          <w:sz w:val="24"/>
          <w:szCs w:val="24"/>
        </w:rPr>
        <w:t>.202</w:t>
      </w:r>
      <w:r w:rsidR="002019FA" w:rsidRPr="001C66F3">
        <w:rPr>
          <w:rFonts w:asciiTheme="minorHAnsi" w:hAnsiTheme="minorHAnsi" w:cstheme="minorHAnsi"/>
          <w:b/>
          <w:sz w:val="24"/>
          <w:szCs w:val="24"/>
        </w:rPr>
        <w:t>8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66F3">
        <w:rPr>
          <w:rFonts w:asciiTheme="minorHAnsi" w:hAnsiTheme="minorHAnsi" w:cstheme="minorHAnsi"/>
          <w:b/>
          <w:sz w:val="24"/>
          <w:szCs w:val="24"/>
        </w:rPr>
        <w:t xml:space="preserve">r </w:t>
      </w:r>
      <w:r w:rsidR="000E52B3" w:rsidRPr="001C66F3">
        <w:rPr>
          <w:rFonts w:asciiTheme="minorHAnsi" w:hAnsiTheme="minorHAnsi" w:cstheme="minorHAnsi"/>
          <w:b/>
          <w:sz w:val="24"/>
          <w:szCs w:val="24"/>
        </w:rPr>
        <w:t>.</w:t>
      </w:r>
    </w:p>
    <w:p w14:paraId="491895FA" w14:textId="77777777" w:rsidR="00426728" w:rsidRPr="001C66F3" w:rsidRDefault="00426728" w:rsidP="001C66F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  <w:b/>
        </w:rPr>
        <w:t xml:space="preserve">IV. </w:t>
      </w:r>
    </w:p>
    <w:p w14:paraId="4F3E6EE3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Oświadczam/my, że:</w:t>
      </w:r>
    </w:p>
    <w:p w14:paraId="2930D6DA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jestem / nie jestem</w:t>
      </w:r>
      <w:r w:rsidRPr="001C66F3">
        <w:rPr>
          <w:rFonts w:asciiTheme="minorHAnsi" w:eastAsia="Calibri" w:hAnsiTheme="minorHAnsi" w:cstheme="minorHAnsi"/>
          <w:vertAlign w:val="superscript"/>
          <w:lang w:eastAsia="en-US"/>
        </w:rPr>
        <w:t>*</w:t>
      </w:r>
      <w:r w:rsidRPr="001C66F3">
        <w:rPr>
          <w:rFonts w:asciiTheme="minorHAnsi" w:eastAsiaTheme="minorEastAsia" w:hAnsiTheme="minorHAnsi" w:cstheme="minorHAnsi"/>
          <w:lang w:eastAsia="en-US"/>
        </w:rPr>
        <w:t xml:space="preserve"> płatnikiem podatku Vat.</w:t>
      </w:r>
    </w:p>
    <w:p w14:paraId="51AF419C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Zapoznałem/ łam  się z opisem przedmiotu zamówienia  i nie wnoszę do niego żadnych zastrzeżeń,</w:t>
      </w:r>
    </w:p>
    <w:p w14:paraId="4B74E466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Uzyskaliśmy wszelkie niezbędne informacje do przygotowania oferty, a cena oferty zawiera wszystkie koszty niezbędne do wykonania przedmiotu zamówienia,</w:t>
      </w:r>
    </w:p>
    <w:p w14:paraId="5E6AF804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 xml:space="preserve">uważam się związany/ a  niniejszą ofertą przez </w:t>
      </w:r>
      <w:r w:rsidRPr="001C66F3">
        <w:rPr>
          <w:rFonts w:asciiTheme="minorHAnsi" w:eastAsiaTheme="minorEastAsia" w:hAnsiTheme="minorHAnsi" w:cstheme="minorHAnsi"/>
          <w:b/>
          <w:bCs/>
          <w:lang w:eastAsia="en-US"/>
        </w:rPr>
        <w:t>30 dni</w:t>
      </w:r>
      <w:r w:rsidRPr="001C66F3">
        <w:rPr>
          <w:rFonts w:asciiTheme="minorHAnsi" w:eastAsiaTheme="minorEastAsia" w:hAnsiTheme="minorHAnsi" w:cstheme="minorHAnsi"/>
          <w:lang w:eastAsia="en-US"/>
        </w:rPr>
        <w:t xml:space="preserve"> od dnia upływu terminu składania ofert,</w:t>
      </w:r>
    </w:p>
    <w:p w14:paraId="48B99EEC" w14:textId="77777777" w:rsidR="00426728" w:rsidRPr="001C66F3" w:rsidRDefault="00426728" w:rsidP="001C66F3">
      <w:pPr>
        <w:numPr>
          <w:ilvl w:val="0"/>
          <w:numId w:val="2"/>
        </w:numPr>
        <w:spacing w:line="276" w:lineRule="auto"/>
        <w:ind w:right="213"/>
        <w:contextualSpacing/>
        <w:jc w:val="both"/>
        <w:rPr>
          <w:rFonts w:asciiTheme="minorHAnsi" w:eastAsiaTheme="minorEastAsia" w:hAnsiTheme="minorHAnsi" w:cstheme="minorHAnsi"/>
          <w:lang w:eastAsia="en-US"/>
        </w:rPr>
      </w:pPr>
      <w:r w:rsidRPr="001C66F3">
        <w:rPr>
          <w:rFonts w:asciiTheme="minorHAnsi" w:eastAsiaTheme="minorEastAsia" w:hAnsiTheme="minorHAnsi" w:cstheme="minorHAnsi"/>
          <w:lang w:eastAsia="en-US"/>
        </w:rPr>
        <w:t>Zobowiązuję się do zapewnienia bezpieczeństwa ludzi i mienia oraz posiadania ubezpieczenia od odpowiedzialności cywilnej w zakresie objętym zamówieniem, w przeciwnym wypadku ponosić będziemy całkowitą odpowiedzialność za powstałe straty.</w:t>
      </w:r>
    </w:p>
    <w:p w14:paraId="1412AC0A" w14:textId="77777777" w:rsidR="00426728" w:rsidRPr="001C66F3" w:rsidRDefault="00426728" w:rsidP="001C66F3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1C66F3">
        <w:rPr>
          <w:rFonts w:asciiTheme="minorHAnsi" w:hAnsiTheme="minorHAnsi" w:cstheme="minorHAnsi"/>
        </w:rPr>
        <w:t xml:space="preserve">Oświadczamy, że usługi bankowe zwolnione są z podatku VAT zgodnie z art. 43 ust. 1 pkt 38, 39, 40 Ustawy z dnia 11 marca 2004 o podatku od towarów i usług (Dz. U. z 2021 r. poz. 685 z późn zm.). W związku z powyższym oświadczamy, że wybór przez zamawiającego niniejszej oferty nie prowadzi do powstania u zamawiającego obowiązku podatkowego zgodnie z przepisami o podatku od towarów i usług. </w:t>
      </w:r>
    </w:p>
    <w:p w14:paraId="2B5EA91E" w14:textId="77777777" w:rsidR="00426728" w:rsidRPr="001C66F3" w:rsidRDefault="00426728" w:rsidP="001C66F3">
      <w:pPr>
        <w:spacing w:line="276" w:lineRule="auto"/>
        <w:ind w:left="720"/>
        <w:contextualSpacing/>
        <w:rPr>
          <w:rFonts w:asciiTheme="minorHAnsi" w:eastAsiaTheme="minorEastAsia" w:hAnsiTheme="minorHAnsi" w:cstheme="minorHAnsi"/>
          <w:lang w:eastAsia="en-US"/>
        </w:rPr>
      </w:pPr>
    </w:p>
    <w:p w14:paraId="698AA130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V.</w:t>
      </w:r>
    </w:p>
    <w:p w14:paraId="06569E9C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hAnsiTheme="minorHAnsi" w:cstheme="minorHAnsi"/>
        </w:rPr>
        <w:t>Zgodnie z art. 462 ust. 2 ustawy Prawo zamówień publicznych – Zamawiający żąda wskazania przez wykonawcę części zamówienia, których wykonanie zamierza powierzyć podwykonawcom, i podania przez wykonawcę firm podwykonawców:</w:t>
      </w:r>
    </w:p>
    <w:tbl>
      <w:tblPr>
        <w:tblW w:w="9067" w:type="dxa"/>
        <w:tblLook w:val="00A0" w:firstRow="1" w:lastRow="0" w:firstColumn="1" w:lastColumn="0" w:noHBand="0" w:noVBand="0"/>
      </w:tblPr>
      <w:tblGrid>
        <w:gridCol w:w="3186"/>
        <w:gridCol w:w="3221"/>
        <w:gridCol w:w="2660"/>
      </w:tblGrid>
      <w:tr w:rsidR="00426728" w:rsidRPr="001C66F3" w14:paraId="35D824DB" w14:textId="77777777" w:rsidTr="00964D77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6ED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</w:rPr>
              <w:t>Część zamówienia, którą zamierzamy powierzyć podwykonawcom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B0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Nazwa (firma) podwykonawcy</w:t>
            </w:r>
          </w:p>
          <w:p w14:paraId="0DAFB96A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(o ile są znani na dzień składania ofert)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5A0" w14:textId="77777777" w:rsidR="00426728" w:rsidRPr="001C66F3" w:rsidRDefault="00426728" w:rsidP="001C66F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C66F3">
              <w:rPr>
                <w:rFonts w:asciiTheme="minorHAnsi" w:hAnsiTheme="minorHAnsi" w:cstheme="minorHAnsi"/>
                <w:i/>
                <w:color w:val="000000"/>
              </w:rPr>
              <w:t>Wartość lub procentowa część zamówienia</w:t>
            </w:r>
          </w:p>
        </w:tc>
      </w:tr>
      <w:tr w:rsidR="00426728" w:rsidRPr="001C66F3" w14:paraId="666D10A8" w14:textId="77777777" w:rsidTr="00964D77">
        <w:trPr>
          <w:trHeight w:val="550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535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75D68F50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0D4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0D17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14:paraId="0124ED0E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00A6D468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VI.</w:t>
      </w:r>
    </w:p>
    <w:p w14:paraId="1B2F549B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Oświadczam, że wypełniłem obowiązki informacyjne przewidziane w art. 13 lub art. 14 RODO</w:t>
      </w: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>1)</w:t>
      </w:r>
      <w:r w:rsidRPr="001C66F3">
        <w:rPr>
          <w:rFonts w:asciiTheme="minorHAnsi" w:eastAsiaTheme="minorEastAsia" w:hAnsiTheme="minorHAnsi" w:cstheme="minorHAnsi"/>
          <w:color w:val="000000"/>
        </w:rPr>
        <w:t xml:space="preserve"> wobec osób fizycznych, </w:t>
      </w:r>
      <w:r w:rsidRPr="001C66F3">
        <w:rPr>
          <w:rFonts w:asciiTheme="minorHAnsi" w:eastAsiaTheme="minorEastAsia" w:hAnsiTheme="minorHAnsi" w:cstheme="minorHAnsi"/>
        </w:rPr>
        <w:t>od których dane osobowe bezpośrednio lub pośrednio pozyskałem</w:t>
      </w:r>
      <w:r w:rsidRPr="001C66F3">
        <w:rPr>
          <w:rFonts w:asciiTheme="minorHAnsi" w:eastAsiaTheme="minorEastAsia" w:hAnsiTheme="minorHAnsi" w:cstheme="minorHAnsi"/>
          <w:color w:val="000000"/>
        </w:rPr>
        <w:t xml:space="preserve"> w celu ubiegania się o udzielenie zamówienia publicznego w niniejszym postępowaniu</w:t>
      </w:r>
      <w:r w:rsidRPr="001C66F3">
        <w:rPr>
          <w:rFonts w:asciiTheme="minorHAnsi" w:hAnsiTheme="minorHAnsi" w:cstheme="minorHAnsi"/>
        </w:rPr>
        <w:t>.</w:t>
      </w:r>
      <w:r w:rsidRPr="001C66F3">
        <w:rPr>
          <w:rFonts w:asciiTheme="minorHAnsi" w:hAnsiTheme="minorHAnsi" w:cstheme="minorHAnsi"/>
          <w:color w:val="000000"/>
          <w:vertAlign w:val="superscript"/>
        </w:rPr>
        <w:t xml:space="preserve"> 2)</w:t>
      </w:r>
    </w:p>
    <w:p w14:paraId="01CD6D7A" w14:textId="77777777" w:rsidR="00426728" w:rsidRPr="001C66F3" w:rsidRDefault="00426728" w:rsidP="001C66F3">
      <w:pPr>
        <w:suppressAutoHyphens/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 xml:space="preserve">1) </w:t>
      </w:r>
      <w:r w:rsidRPr="001C66F3">
        <w:rPr>
          <w:rFonts w:asciiTheme="minorHAnsi" w:eastAsiaTheme="minorEastAsia" w:hAnsiTheme="minorHAnsi" w:cstheme="minorHAnsi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ED9E20" w14:textId="77777777" w:rsidR="00426728" w:rsidRPr="001C66F3" w:rsidRDefault="00426728" w:rsidP="001C66F3">
      <w:pPr>
        <w:spacing w:line="276" w:lineRule="auto"/>
        <w:jc w:val="both"/>
        <w:rPr>
          <w:rFonts w:asciiTheme="minorHAnsi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  <w:vertAlign w:val="superscript"/>
        </w:rPr>
        <w:t xml:space="preserve">2) </w:t>
      </w:r>
      <w:r w:rsidRPr="001C66F3">
        <w:rPr>
          <w:rFonts w:asciiTheme="minorHAnsi" w:hAnsiTheme="minorHAnsi" w:cstheme="minorHAnsi"/>
          <w:color w:val="000000"/>
        </w:rPr>
        <w:t xml:space="preserve"> W przypadku gdy wykonawca </w:t>
      </w:r>
      <w:r w:rsidRPr="001C66F3">
        <w:rPr>
          <w:rFonts w:asciiTheme="minorHAnsi" w:hAnsiTheme="minorHAnsi" w:cstheme="minorHAnsi"/>
        </w:rPr>
        <w:t xml:space="preserve">nie przekazuje danych osobowych innych niż bezpośrednio jego dotyczących lub zachodzi wyłączenie stosowania obowiązku informacyjnego, stosownie </w:t>
      </w:r>
      <w:r w:rsidRPr="001C66F3">
        <w:rPr>
          <w:rFonts w:asciiTheme="minorHAnsi" w:hAnsiTheme="minorHAnsi" w:cstheme="minorHAnsi"/>
        </w:rPr>
        <w:lastRenderedPageBreak/>
        <w:t>do art. 13 ust. 4 lub art. 14 ust. 5 RODO treści oświadczenia wykonawca nie składa (usunięcie treści oświadczenia np. przez jego wykreślenie)</w:t>
      </w:r>
    </w:p>
    <w:p w14:paraId="76D807AE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58AB9366" w14:textId="77777777" w:rsidR="00426728" w:rsidRPr="001C66F3" w:rsidRDefault="00426728" w:rsidP="001C66F3">
      <w:pPr>
        <w:spacing w:line="276" w:lineRule="auto"/>
        <w:ind w:left="360"/>
        <w:jc w:val="center"/>
        <w:rPr>
          <w:rFonts w:asciiTheme="minorHAnsi" w:eastAsiaTheme="minorEastAsia" w:hAnsiTheme="minorHAnsi" w:cstheme="minorHAnsi"/>
          <w:b/>
          <w:bCs/>
        </w:rPr>
      </w:pPr>
      <w:r w:rsidRPr="001C66F3">
        <w:rPr>
          <w:rFonts w:asciiTheme="minorHAnsi" w:eastAsiaTheme="minorEastAsia" w:hAnsiTheme="minorHAnsi" w:cstheme="minorHAnsi"/>
          <w:b/>
          <w:bCs/>
        </w:rPr>
        <w:t>VII.</w:t>
      </w:r>
    </w:p>
    <w:p w14:paraId="15D6625E" w14:textId="7ACF7B59" w:rsid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</w:rPr>
      </w:pPr>
      <w:r w:rsidRPr="001C66F3">
        <w:rPr>
          <w:rFonts w:asciiTheme="minorHAnsi" w:eastAsiaTheme="minorEastAsia" w:hAnsiTheme="minorHAnsi" w:cstheme="minorHAnsi"/>
          <w:color w:val="000000"/>
        </w:rPr>
        <w:t xml:space="preserve">Wszelką korespondencję w sprawie niniejszego postępowania należy kierować na poniższy adres: …………………………………………….……………………  </w:t>
      </w:r>
    </w:p>
    <w:p w14:paraId="49D615DD" w14:textId="4B54F8B7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  <w:color w:val="000000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e-mail: …………………………………………………………………….……………</w:t>
      </w:r>
    </w:p>
    <w:p w14:paraId="7FE709E3" w14:textId="45FEB93E" w:rsidR="00426728" w:rsidRPr="001C66F3" w:rsidRDefault="00426728" w:rsidP="001C66F3">
      <w:pPr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  <w:color w:val="000000"/>
        </w:rPr>
        <w:t>Osoba do kontaktu:</w:t>
      </w:r>
      <w:r w:rsidR="001C66F3">
        <w:rPr>
          <w:rFonts w:asciiTheme="minorHAnsi" w:eastAsiaTheme="minorEastAsia" w:hAnsiTheme="minorHAnsi" w:cstheme="minorHAnsi"/>
          <w:color w:val="000000"/>
        </w:rPr>
        <w:t xml:space="preserve"> </w:t>
      </w:r>
      <w:r w:rsidRPr="001C66F3">
        <w:rPr>
          <w:rFonts w:asciiTheme="minorHAnsi" w:eastAsiaTheme="minorEastAsia" w:hAnsiTheme="minorHAnsi" w:cstheme="minorHAnsi"/>
          <w:color w:val="000000"/>
        </w:rPr>
        <w:t>………………</w:t>
      </w:r>
      <w:r w:rsidR="001C66F3">
        <w:rPr>
          <w:rFonts w:asciiTheme="minorHAnsi" w:eastAsiaTheme="minorEastAsia" w:hAnsiTheme="minorHAnsi" w:cstheme="minorHAnsi"/>
          <w:color w:val="000000"/>
        </w:rPr>
        <w:t>……………….</w:t>
      </w:r>
      <w:r w:rsidRPr="001C66F3">
        <w:rPr>
          <w:rFonts w:asciiTheme="minorHAnsi" w:eastAsiaTheme="minorEastAsia" w:hAnsiTheme="minorHAnsi" w:cstheme="minorHAnsi"/>
          <w:color w:val="000000"/>
        </w:rPr>
        <w:t>………………………………</w:t>
      </w:r>
      <w:r w:rsidR="001C66F3">
        <w:rPr>
          <w:rFonts w:asciiTheme="minorHAnsi" w:eastAsiaTheme="minorEastAsia" w:hAnsiTheme="minorHAnsi" w:cstheme="minorHAnsi"/>
          <w:color w:val="000000"/>
        </w:rPr>
        <w:t xml:space="preserve"> </w:t>
      </w:r>
      <w:r w:rsidRPr="001C66F3">
        <w:rPr>
          <w:rFonts w:asciiTheme="minorHAnsi" w:eastAsiaTheme="minorEastAsia" w:hAnsiTheme="minorHAnsi" w:cstheme="minorHAnsi"/>
          <w:color w:val="000000"/>
        </w:rPr>
        <w:t>nr telefonu kontaktowego</w:t>
      </w:r>
      <w:r w:rsidRPr="001C66F3">
        <w:rPr>
          <w:rFonts w:asciiTheme="minorHAnsi" w:eastAsiaTheme="minorEastAsia" w:hAnsiTheme="minorHAnsi" w:cstheme="minorHAnsi"/>
        </w:rPr>
        <w:t xml:space="preserve"> ……………………………..………</w:t>
      </w:r>
    </w:p>
    <w:p w14:paraId="5D7349E4" w14:textId="77777777" w:rsidR="00426728" w:rsidRPr="001C66F3" w:rsidRDefault="00426728" w:rsidP="001C66F3">
      <w:pPr>
        <w:spacing w:line="276" w:lineRule="auto"/>
        <w:ind w:left="425"/>
        <w:jc w:val="both"/>
        <w:rPr>
          <w:rFonts w:asciiTheme="minorHAnsi" w:eastAsiaTheme="minorEastAsia" w:hAnsiTheme="minorHAnsi" w:cstheme="minorHAnsi"/>
        </w:rPr>
      </w:pPr>
    </w:p>
    <w:p w14:paraId="2AE6968E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6B2AA08C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5D5E0854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</w:p>
    <w:p w14:paraId="7B7266E3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Do oferty dołączono następujące dokumenty:</w:t>
      </w:r>
    </w:p>
    <w:p w14:paraId="6EE213A4" w14:textId="77777777" w:rsidR="00426728" w:rsidRPr="001C66F3" w:rsidRDefault="00426728" w:rsidP="001C66F3">
      <w:pPr>
        <w:spacing w:line="276" w:lineRule="auto"/>
        <w:ind w:left="360"/>
        <w:rPr>
          <w:rFonts w:asciiTheme="minorHAnsi" w:eastAsiaTheme="minorEastAsia" w:hAnsiTheme="minorHAnsi" w:cstheme="minorHAnsi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75"/>
        <w:gridCol w:w="6805"/>
        <w:gridCol w:w="1734"/>
      </w:tblGrid>
      <w:tr w:rsidR="00426728" w:rsidRPr="001C66F3" w14:paraId="13BC92DD" w14:textId="77777777" w:rsidTr="00964D77">
        <w:trPr>
          <w:trHeight w:val="26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2185A1C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/>
                <w:bCs/>
              </w:rPr>
              <w:t>Nr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45D4CA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hAnsiTheme="minorHAnsi" w:cstheme="minorHAnsi"/>
                <w:b/>
                <w:bCs/>
              </w:rPr>
              <w:t xml:space="preserve">                         Nazwa dokumentu, oświadczenia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1238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/>
                <w:bCs/>
              </w:rPr>
              <w:t>Strona od … do …..</w:t>
            </w:r>
          </w:p>
        </w:tc>
      </w:tr>
      <w:tr w:rsidR="00426728" w:rsidRPr="001C66F3" w14:paraId="1C9E787A" w14:textId="77777777" w:rsidTr="00964D77">
        <w:trPr>
          <w:trHeight w:val="31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5AF131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1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E3B48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15CB6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426728" w:rsidRPr="001C66F3" w14:paraId="7DD968C6" w14:textId="77777777" w:rsidTr="00964D77">
        <w:trPr>
          <w:trHeight w:val="37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80A94E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2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0EBC5AB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AEAAB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426728" w:rsidRPr="001C66F3" w14:paraId="2537F1DB" w14:textId="77777777" w:rsidTr="00964D77">
        <w:trPr>
          <w:trHeight w:val="37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957F26" w14:textId="77777777" w:rsidR="00426728" w:rsidRPr="001C66F3" w:rsidRDefault="00426728" w:rsidP="001C66F3">
            <w:pPr>
              <w:spacing w:line="276" w:lineRule="auto"/>
              <w:jc w:val="both"/>
              <w:rPr>
                <w:rFonts w:asciiTheme="minorHAnsi" w:eastAsiaTheme="minorEastAsia" w:hAnsiTheme="minorHAnsi" w:cstheme="minorHAnsi"/>
              </w:rPr>
            </w:pPr>
            <w:r w:rsidRPr="001C66F3">
              <w:rPr>
                <w:rFonts w:asciiTheme="minorHAnsi" w:eastAsiaTheme="minorEastAsia" w:hAnsiTheme="minorHAnsi" w:cstheme="minorHAnsi"/>
                <w:bCs/>
              </w:rPr>
              <w:t>3</w:t>
            </w:r>
          </w:p>
        </w:tc>
        <w:tc>
          <w:tcPr>
            <w:tcW w:w="6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B9B2A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C633E" w14:textId="77777777" w:rsidR="00426728" w:rsidRPr="001C66F3" w:rsidRDefault="00426728" w:rsidP="001C66F3">
            <w:pPr>
              <w:autoSpaceDE w:val="0"/>
              <w:autoSpaceDN w:val="0"/>
              <w:spacing w:line="276" w:lineRule="auto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6E46181A" w14:textId="77777777" w:rsidR="00426728" w:rsidRPr="001C66F3" w:rsidRDefault="00426728" w:rsidP="001C66F3">
      <w:pPr>
        <w:spacing w:line="276" w:lineRule="auto"/>
        <w:ind w:left="360"/>
        <w:rPr>
          <w:rFonts w:asciiTheme="minorHAnsi" w:eastAsiaTheme="minorEastAsia" w:hAnsiTheme="minorHAnsi" w:cstheme="minorHAnsi"/>
        </w:rPr>
      </w:pPr>
    </w:p>
    <w:p w14:paraId="12178A78" w14:textId="77777777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>*/ właściwe skreślić</w:t>
      </w:r>
    </w:p>
    <w:p w14:paraId="2C27DC29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 xml:space="preserve">                                   </w:t>
      </w:r>
    </w:p>
    <w:p w14:paraId="1035DE13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</w:p>
    <w:p w14:paraId="7D9535D2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</w:p>
    <w:p w14:paraId="603EBEF6" w14:textId="77777777" w:rsidR="00426728" w:rsidRPr="001C66F3" w:rsidRDefault="00426728" w:rsidP="001C66F3">
      <w:pPr>
        <w:spacing w:line="276" w:lineRule="auto"/>
        <w:ind w:left="4247"/>
        <w:rPr>
          <w:rFonts w:asciiTheme="minorHAnsi" w:eastAsiaTheme="minorEastAsia" w:hAnsiTheme="minorHAnsi" w:cstheme="minorHAnsi"/>
        </w:rPr>
      </w:pPr>
      <w:r w:rsidRPr="001C66F3">
        <w:rPr>
          <w:rFonts w:asciiTheme="minorHAnsi" w:eastAsiaTheme="minorEastAsia" w:hAnsiTheme="minorHAnsi" w:cstheme="minorHAnsi"/>
        </w:rPr>
        <w:t xml:space="preserve">                                  …………………....................................................</w:t>
      </w:r>
    </w:p>
    <w:p w14:paraId="6230BF01" w14:textId="6D4AE5B3" w:rsidR="00426728" w:rsidRPr="001C66F3" w:rsidRDefault="00426728" w:rsidP="001C66F3">
      <w:pPr>
        <w:spacing w:line="276" w:lineRule="auto"/>
        <w:rPr>
          <w:rFonts w:asciiTheme="minorHAnsi" w:eastAsiaTheme="minorEastAsia" w:hAnsiTheme="minorHAnsi" w:cstheme="minorHAnsi"/>
          <w:i/>
          <w:iCs/>
        </w:rPr>
      </w:pPr>
      <w:r w:rsidRPr="001C66F3">
        <w:rPr>
          <w:rFonts w:asciiTheme="minorHAnsi" w:eastAsiaTheme="minorEastAsia" w:hAnsiTheme="minorHAnsi" w:cstheme="minorHAnsi"/>
        </w:rPr>
        <w:tab/>
        <w:t xml:space="preserve">                                                 </w:t>
      </w:r>
      <w:r w:rsidRPr="001C66F3">
        <w:rPr>
          <w:rFonts w:asciiTheme="minorHAnsi" w:eastAsiaTheme="minorEastAsia" w:hAnsiTheme="minorHAnsi" w:cstheme="minorHAnsi"/>
          <w:sz w:val="20"/>
          <w:szCs w:val="20"/>
        </w:rPr>
        <w:t xml:space="preserve">  (</w:t>
      </w:r>
      <w:r w:rsidRPr="001C66F3">
        <w:rPr>
          <w:rFonts w:asciiTheme="minorHAnsi" w:eastAsiaTheme="minorEastAsia" w:hAnsiTheme="minorHAnsi" w:cstheme="minorHAnsi"/>
          <w:i/>
          <w:iCs/>
          <w:sz w:val="20"/>
          <w:szCs w:val="20"/>
        </w:rPr>
        <w:t>podpis Wykonawcy lub uprawnionego przedstawiciela Wykonawcy)</w:t>
      </w:r>
    </w:p>
    <w:p w14:paraId="031C68D3" w14:textId="77777777" w:rsidR="00DA20F4" w:rsidRPr="001C66F3" w:rsidRDefault="00DA20F4" w:rsidP="001C66F3">
      <w:pPr>
        <w:spacing w:line="276" w:lineRule="auto"/>
      </w:pPr>
    </w:p>
    <w:sectPr w:rsidR="00DA20F4" w:rsidRPr="001C66F3" w:rsidSect="00167B9A">
      <w:footerReference w:type="default" r:id="rId7"/>
      <w:pgSz w:w="11906" w:h="16838"/>
      <w:pgMar w:top="1417" w:right="1417" w:bottom="851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BC34" w14:textId="77777777" w:rsidR="00E32B42" w:rsidRDefault="00E32B42" w:rsidP="006A5E6E">
      <w:r>
        <w:separator/>
      </w:r>
    </w:p>
  </w:endnote>
  <w:endnote w:type="continuationSeparator" w:id="0">
    <w:p w14:paraId="293B3003" w14:textId="77777777" w:rsidR="00E32B42" w:rsidRDefault="00E32B42" w:rsidP="006A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4E4F" w14:textId="77777777" w:rsidR="00DA20F4" w:rsidRDefault="00DA20F4" w:rsidP="00167B9A">
    <w:pPr>
      <w:jc w:val="center"/>
      <w:rPr>
        <w:rFonts w:asciiTheme="minorHAnsi" w:hAnsiTheme="minorHAnsi" w:cstheme="minorHAnsi"/>
        <w:color w:val="0070C0"/>
        <w:sz w:val="16"/>
        <w:szCs w:val="16"/>
      </w:rPr>
    </w:pPr>
  </w:p>
  <w:p w14:paraId="46FB154D" w14:textId="77777777" w:rsidR="00DA20F4" w:rsidRDefault="00DA20F4" w:rsidP="00167B9A">
    <w:pPr>
      <w:jc w:val="center"/>
      <w:rPr>
        <w:rFonts w:asciiTheme="minorHAnsi" w:hAnsiTheme="minorHAnsi" w:cstheme="minorHAnsi"/>
        <w:color w:val="0070C0"/>
        <w:sz w:val="16"/>
        <w:szCs w:val="16"/>
      </w:rPr>
    </w:pPr>
  </w:p>
  <w:p w14:paraId="296CF454" w14:textId="77777777" w:rsidR="00DA20F4" w:rsidRPr="00CC1B5E" w:rsidRDefault="00426728" w:rsidP="004D4FB3">
    <w:pPr>
      <w:jc w:val="center"/>
      <w:rPr>
        <w:rFonts w:asciiTheme="minorHAnsi" w:hAnsiTheme="minorHAnsi" w:cstheme="minorHAnsi"/>
        <w:sz w:val="16"/>
        <w:szCs w:val="16"/>
      </w:rPr>
    </w:pPr>
    <w:r w:rsidRPr="00CC1B5E">
      <w:rPr>
        <w:rFonts w:asciiTheme="minorHAnsi" w:hAnsiTheme="minorHAnsi" w:cstheme="minorHAnsi"/>
        <w:sz w:val="16"/>
        <w:szCs w:val="16"/>
      </w:rPr>
      <w:t xml:space="preserve">Zapytanie ofertowe dla zamówienia publicznego o wartości mniejszej niż 130.000 zł  </w:t>
    </w:r>
  </w:p>
  <w:p w14:paraId="53E60DAF" w14:textId="77777777" w:rsidR="00DA20F4" w:rsidRDefault="00426728">
    <w:pPr>
      <w:pStyle w:val="Stopka"/>
      <w:jc w:val="right"/>
    </w:pPr>
    <w:r>
      <w:rPr>
        <w:color w:val="5B9BD5" w:themeColor="accent1"/>
        <w:sz w:val="20"/>
        <w:szCs w:val="20"/>
      </w:rPr>
      <w:t xml:space="preserve"> str. </w:t>
    </w:r>
    <w:r w:rsidR="004D67D9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\ * arabskie</w:instrText>
    </w:r>
    <w:r w:rsidR="004D67D9">
      <w:rPr>
        <w:color w:val="5B9BD5" w:themeColor="accent1"/>
        <w:sz w:val="20"/>
        <w:szCs w:val="20"/>
      </w:rPr>
      <w:fldChar w:fldCharType="separate"/>
    </w:r>
    <w:r w:rsidR="002E1633">
      <w:rPr>
        <w:noProof/>
        <w:color w:val="5B9BD5" w:themeColor="accent1"/>
        <w:sz w:val="20"/>
        <w:szCs w:val="20"/>
      </w:rPr>
      <w:t>3</w:t>
    </w:r>
    <w:r w:rsidR="004D67D9">
      <w:rPr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8DB8" w14:textId="77777777" w:rsidR="00E32B42" w:rsidRDefault="00E32B42" w:rsidP="006A5E6E">
      <w:r>
        <w:separator/>
      </w:r>
    </w:p>
  </w:footnote>
  <w:footnote w:type="continuationSeparator" w:id="0">
    <w:p w14:paraId="42C18A45" w14:textId="77777777" w:rsidR="00E32B42" w:rsidRDefault="00E32B42" w:rsidP="006A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C70"/>
    <w:multiLevelType w:val="hybridMultilevel"/>
    <w:tmpl w:val="80AE2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1BED"/>
    <w:multiLevelType w:val="hybridMultilevel"/>
    <w:tmpl w:val="F45E6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D9586D"/>
    <w:multiLevelType w:val="hybridMultilevel"/>
    <w:tmpl w:val="F9EC77B6"/>
    <w:lvl w:ilvl="0" w:tplc="682238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32F7"/>
    <w:multiLevelType w:val="hybridMultilevel"/>
    <w:tmpl w:val="3B82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158809">
    <w:abstractNumId w:val="0"/>
  </w:num>
  <w:num w:numId="2" w16cid:durableId="1705517047">
    <w:abstractNumId w:val="3"/>
  </w:num>
  <w:num w:numId="3" w16cid:durableId="275675636">
    <w:abstractNumId w:val="2"/>
  </w:num>
  <w:num w:numId="4" w16cid:durableId="77590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28"/>
    <w:rsid w:val="00055698"/>
    <w:rsid w:val="000C22FE"/>
    <w:rsid w:val="000E52B3"/>
    <w:rsid w:val="00150548"/>
    <w:rsid w:val="00183119"/>
    <w:rsid w:val="001A756C"/>
    <w:rsid w:val="001C66F3"/>
    <w:rsid w:val="002019FA"/>
    <w:rsid w:val="0020481A"/>
    <w:rsid w:val="002A06B6"/>
    <w:rsid w:val="002E1633"/>
    <w:rsid w:val="00392460"/>
    <w:rsid w:val="003A57CE"/>
    <w:rsid w:val="00426728"/>
    <w:rsid w:val="004D67D9"/>
    <w:rsid w:val="00597CC0"/>
    <w:rsid w:val="00674DBC"/>
    <w:rsid w:val="006A5E6E"/>
    <w:rsid w:val="006D75A9"/>
    <w:rsid w:val="007F0A51"/>
    <w:rsid w:val="00806DF5"/>
    <w:rsid w:val="00875C08"/>
    <w:rsid w:val="008A291B"/>
    <w:rsid w:val="00945359"/>
    <w:rsid w:val="00A408E6"/>
    <w:rsid w:val="00B63DA4"/>
    <w:rsid w:val="00B87279"/>
    <w:rsid w:val="00C25E51"/>
    <w:rsid w:val="00DA20F4"/>
    <w:rsid w:val="00DA7697"/>
    <w:rsid w:val="00DB3F92"/>
    <w:rsid w:val="00E07A3E"/>
    <w:rsid w:val="00E32B42"/>
    <w:rsid w:val="00EC0539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AA27"/>
  <w15:docId w15:val="{1F837AE7-9492-47B6-86B2-8E211E08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2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2672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426728"/>
    <w:pPr>
      <w:widowControl w:val="0"/>
      <w:autoSpaceDE w:val="0"/>
      <w:autoSpaceDN w:val="0"/>
      <w:adjustRightInd w:val="0"/>
      <w:spacing w:line="270" w:lineRule="atLeast"/>
      <w:ind w:firstLine="227"/>
      <w:jc w:val="both"/>
    </w:pPr>
    <w:rPr>
      <w:rFonts w:ascii="Arial" w:hAnsi="Arial"/>
      <w:noProof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426728"/>
    <w:rPr>
      <w:rFonts w:ascii="Arial" w:eastAsia="Times New Roman" w:hAnsi="Arial" w:cs="Times New Roman"/>
      <w:noProof/>
      <w:lang w:eastAsia="pl-PL"/>
    </w:rPr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99"/>
    <w:qFormat/>
    <w:rsid w:val="004267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uiPriority w:val="99"/>
    <w:rsid w:val="00426728"/>
    <w:pPr>
      <w:suppressLineNumbers/>
      <w:suppressAutoHyphens/>
    </w:pPr>
    <w:rPr>
      <w:sz w:val="28"/>
      <w:szCs w:val="20"/>
      <w:lang w:eastAsia="ar-SA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99"/>
    <w:qFormat/>
    <w:rsid w:val="004267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7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odytext2">
    <w:name w:val="Body text (2)_"/>
    <w:basedOn w:val="Domylnaczcionkaakapitu"/>
    <w:link w:val="Bodytext20"/>
    <w:rsid w:val="001C66F3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66F3"/>
    <w:pPr>
      <w:widowControl w:val="0"/>
      <w:shd w:val="clear" w:color="auto" w:fill="FFFFFF"/>
      <w:spacing w:after="180" w:line="0" w:lineRule="atLeast"/>
      <w:ind w:hanging="420"/>
      <w:jc w:val="both"/>
    </w:pPr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1064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Kozak-Krzyżanowska</dc:creator>
  <cp:keywords/>
  <dc:description/>
  <cp:lastModifiedBy>Agnieszka Gil</cp:lastModifiedBy>
  <cp:revision>2</cp:revision>
  <dcterms:created xsi:type="dcterms:W3CDTF">2025-12-02T13:47:00Z</dcterms:created>
  <dcterms:modified xsi:type="dcterms:W3CDTF">2025-12-04T11:24:00Z</dcterms:modified>
</cp:coreProperties>
</file>