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9B7C" w14:textId="6D7DBD01" w:rsidR="001D383C" w:rsidRPr="00354A30" w:rsidRDefault="00354A30" w:rsidP="00354A30">
      <w:pPr>
        <w:jc w:val="right"/>
        <w:rPr>
          <w:sz w:val="24"/>
          <w:szCs w:val="24"/>
        </w:rPr>
      </w:pPr>
      <w:r w:rsidRPr="007F2310">
        <w:rPr>
          <w:rFonts w:ascii="Times New Roman" w:hAnsi="Times New Roman" w:cs="Times New Roman"/>
          <w:sz w:val="24"/>
          <w:szCs w:val="24"/>
        </w:rPr>
        <w:t xml:space="preserve">Nielisz, dnia </w:t>
      </w:r>
      <w:r w:rsidR="00042013" w:rsidRPr="007F2310">
        <w:rPr>
          <w:rFonts w:ascii="Times New Roman" w:hAnsi="Times New Roman" w:cs="Times New Roman"/>
          <w:sz w:val="24"/>
          <w:szCs w:val="24"/>
        </w:rPr>
        <w:t>30</w:t>
      </w:r>
      <w:r w:rsidRPr="007F2310">
        <w:rPr>
          <w:rFonts w:ascii="Times New Roman" w:hAnsi="Times New Roman" w:cs="Times New Roman"/>
          <w:sz w:val="24"/>
          <w:szCs w:val="24"/>
        </w:rPr>
        <w:t>.01.2024r</w:t>
      </w:r>
      <w:r w:rsidRPr="00354A30">
        <w:rPr>
          <w:sz w:val="24"/>
          <w:szCs w:val="24"/>
        </w:rPr>
        <w:t>.</w:t>
      </w:r>
    </w:p>
    <w:p w14:paraId="4E2F6C0D" w14:textId="0EBC5617" w:rsidR="001D383C" w:rsidRPr="00354A30" w:rsidRDefault="001D383C" w:rsidP="001D38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A30"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14:paraId="0F927017" w14:textId="77777777" w:rsidR="001D383C" w:rsidRPr="00354A30" w:rsidRDefault="001D383C" w:rsidP="001D38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0931229" w14:textId="53378A63" w:rsidR="001D383C" w:rsidRPr="00354A30" w:rsidRDefault="00837DC1" w:rsidP="001D38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A30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1D383C" w:rsidRPr="00354A30">
        <w:rPr>
          <w:rFonts w:ascii="Times New Roman" w:hAnsi="Times New Roman" w:cs="Times New Roman"/>
          <w:b/>
          <w:bCs/>
          <w:sz w:val="28"/>
          <w:szCs w:val="28"/>
        </w:rPr>
        <w:t xml:space="preserve"> sprawie zamówienia </w:t>
      </w:r>
      <w:r w:rsidR="00B51110" w:rsidRPr="00354A30">
        <w:rPr>
          <w:rFonts w:ascii="Times New Roman" w:hAnsi="Times New Roman" w:cs="Times New Roman"/>
          <w:b/>
          <w:bCs/>
          <w:sz w:val="28"/>
          <w:szCs w:val="28"/>
        </w:rPr>
        <w:t xml:space="preserve">pn. </w:t>
      </w:r>
      <w:bookmarkStart w:id="0" w:name="_Hlk156987629"/>
      <w:r w:rsidR="00B51110" w:rsidRPr="00354A30">
        <w:rPr>
          <w:rFonts w:ascii="Times New Roman" w:hAnsi="Times New Roman" w:cs="Times New Roman"/>
          <w:b/>
          <w:bCs/>
          <w:sz w:val="28"/>
          <w:szCs w:val="28"/>
        </w:rPr>
        <w:t xml:space="preserve">„Modernizacja </w:t>
      </w:r>
      <w:r w:rsidR="001D383C" w:rsidRPr="00354A30">
        <w:rPr>
          <w:rFonts w:ascii="Times New Roman" w:hAnsi="Times New Roman" w:cs="Times New Roman"/>
          <w:b/>
          <w:bCs/>
          <w:sz w:val="28"/>
          <w:szCs w:val="28"/>
        </w:rPr>
        <w:t>zabytkowego Kościoła pw. Św. Wojciecha i M.B. Różańcowej w Nieliszu</w:t>
      </w:r>
      <w:bookmarkEnd w:id="0"/>
      <w:r w:rsidR="001D383C" w:rsidRPr="00354A3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D2952EE" w14:textId="77777777" w:rsidR="001D383C" w:rsidRPr="00354A30" w:rsidRDefault="001D383C" w:rsidP="001D38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EBA554" w14:textId="2B53A5F5" w:rsidR="001D383C" w:rsidRPr="00354A30" w:rsidRDefault="001D383C" w:rsidP="001D383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A30">
        <w:rPr>
          <w:rFonts w:ascii="Times New Roman" w:hAnsi="Times New Roman" w:cs="Times New Roman"/>
          <w:b/>
          <w:bCs/>
          <w:sz w:val="24"/>
          <w:szCs w:val="24"/>
        </w:rPr>
        <w:t>Nazwa i adres Zamawiającego</w:t>
      </w:r>
      <w:r w:rsidR="00D92848" w:rsidRPr="00354A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5FF2665" w14:textId="77777777" w:rsidR="001D383C" w:rsidRPr="00354A30" w:rsidRDefault="001D383C" w:rsidP="001D383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>Parafia Rzymskokatolicka pw. Św. Wojciecha i M.B. Różańcowej w Nieliszu</w:t>
      </w:r>
    </w:p>
    <w:p w14:paraId="65D1269C" w14:textId="77777777" w:rsidR="001D383C" w:rsidRPr="00354A30" w:rsidRDefault="001D383C" w:rsidP="001D383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>22-413 Nielisz 196</w:t>
      </w:r>
    </w:p>
    <w:p w14:paraId="62DBC232" w14:textId="0DF369B6" w:rsidR="001D383C" w:rsidRPr="00354A30" w:rsidRDefault="001D383C" w:rsidP="001D383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 xml:space="preserve">email:  </w:t>
      </w:r>
      <w:hyperlink r:id="rId7" w:history="1">
        <w:r w:rsidR="00B51110" w:rsidRPr="00354A30">
          <w:rPr>
            <w:rStyle w:val="Hipercze"/>
            <w:rFonts w:ascii="Times New Roman" w:hAnsi="Times New Roman" w:cs="Times New Roman"/>
            <w:sz w:val="24"/>
            <w:szCs w:val="24"/>
          </w:rPr>
          <w:t>darsony@wp.pl</w:t>
        </w:r>
      </w:hyperlink>
      <w:r w:rsidR="00B51110" w:rsidRPr="00354A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F43F7" w14:textId="77777777" w:rsidR="001D383C" w:rsidRPr="00354A30" w:rsidRDefault="001D383C" w:rsidP="001D383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A6EE70" w14:textId="3D53E4CE" w:rsidR="00837DC1" w:rsidRPr="00354A30" w:rsidRDefault="001D383C" w:rsidP="00837D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A30">
        <w:rPr>
          <w:rFonts w:ascii="Times New Roman" w:hAnsi="Times New Roman" w:cs="Times New Roman"/>
          <w:b/>
          <w:bCs/>
          <w:sz w:val="24"/>
          <w:szCs w:val="24"/>
        </w:rPr>
        <w:t>Tryb udzielania zamówienia</w:t>
      </w:r>
      <w:r w:rsidR="00D92848" w:rsidRPr="00354A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332CBE" w14:textId="77777777" w:rsidR="00837DC1" w:rsidRPr="00354A30" w:rsidRDefault="00837DC1" w:rsidP="00837DC1">
      <w:pPr>
        <w:pStyle w:val="Akapitzlist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4EA641A6" w14:textId="286956C9" w:rsidR="001D383C" w:rsidRDefault="001D383C" w:rsidP="00837DC1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>Zamawiający realizują projekt (dalej „Projekt”) „Modernizacji zabytkowego Kościoła pw. Św. Wojciecha i M.B. Różańcowej w Nieliszu”, który pozyskał dofinansowanie (wstępna promesa) z Rządowego Programu Odbudowy Zabytków w ramach Polskiego Ładu. Przedmiotem udzielającym dofinansowani</w:t>
      </w:r>
      <w:r w:rsidR="00216B1C" w:rsidRPr="00354A30">
        <w:rPr>
          <w:rFonts w:ascii="Times New Roman" w:hAnsi="Times New Roman" w:cs="Times New Roman"/>
          <w:sz w:val="24"/>
          <w:szCs w:val="24"/>
        </w:rPr>
        <w:t>a</w:t>
      </w:r>
      <w:r w:rsidRPr="00354A30">
        <w:rPr>
          <w:rFonts w:ascii="Times New Roman" w:hAnsi="Times New Roman" w:cs="Times New Roman"/>
          <w:sz w:val="24"/>
          <w:szCs w:val="24"/>
        </w:rPr>
        <w:t xml:space="preserve"> jest</w:t>
      </w:r>
      <w:r w:rsidR="00216B1C" w:rsidRPr="00354A30">
        <w:rPr>
          <w:rFonts w:ascii="Times New Roman" w:hAnsi="Times New Roman" w:cs="Times New Roman"/>
          <w:sz w:val="24"/>
          <w:szCs w:val="24"/>
        </w:rPr>
        <w:t xml:space="preserve"> Gmina Nielisz.</w:t>
      </w:r>
    </w:p>
    <w:p w14:paraId="6C1628BD" w14:textId="77777777" w:rsidR="00354A30" w:rsidRPr="00354A30" w:rsidRDefault="00354A30" w:rsidP="00354A30">
      <w:pPr>
        <w:pStyle w:val="Akapitzlist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7BF421FF" w14:textId="6DEDD20D" w:rsidR="00837DC1" w:rsidRDefault="00837DC1" w:rsidP="001D383C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>Zamówienie udzielane jest w trybie postępowania ofertowego.</w:t>
      </w:r>
    </w:p>
    <w:p w14:paraId="272B5D02" w14:textId="77777777" w:rsidR="00354A30" w:rsidRPr="00354A30" w:rsidRDefault="00354A30" w:rsidP="00354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2B8A62" w14:textId="26FFC51E" w:rsidR="00837DC1" w:rsidRDefault="00837DC1" w:rsidP="001D383C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>Niniejsze zamówienie nie podlega przepisom ustawy Prawo zamówień publicznych.</w:t>
      </w:r>
    </w:p>
    <w:p w14:paraId="0CE0BF0E" w14:textId="77777777" w:rsidR="00354A30" w:rsidRPr="00354A30" w:rsidRDefault="00354A30" w:rsidP="00354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CD73F8" w14:textId="5CCC11B4" w:rsidR="00354A30" w:rsidRDefault="00837DC1" w:rsidP="00354A3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 xml:space="preserve">Zamawiający zastrzega </w:t>
      </w:r>
      <w:r w:rsidR="00B75CD3" w:rsidRPr="00354A30">
        <w:rPr>
          <w:rFonts w:ascii="Times New Roman" w:hAnsi="Times New Roman" w:cs="Times New Roman"/>
          <w:sz w:val="24"/>
          <w:szCs w:val="24"/>
        </w:rPr>
        <w:t>sobie prawo unieważnienia postępowania na każdym jego etapie, bez podania przyczyn.</w:t>
      </w:r>
    </w:p>
    <w:p w14:paraId="537AF2D3" w14:textId="77777777" w:rsidR="00354A30" w:rsidRPr="00354A30" w:rsidRDefault="00354A30" w:rsidP="00354A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C18FC89" w14:textId="3B629723" w:rsidR="00B75CD3" w:rsidRDefault="00B75CD3" w:rsidP="00B75CD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>Zamawiający zastrzega sobie prawo do wystąpienia z zapytaniem dotyczącym informacji, dokumentów lub wyjaśnień w szczególności w związku z weryfikacją oświadczeń złożonych przez oferentów.</w:t>
      </w:r>
    </w:p>
    <w:p w14:paraId="3329D1D0" w14:textId="77777777" w:rsidR="00354A30" w:rsidRPr="00354A30" w:rsidRDefault="00354A30" w:rsidP="00354A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1D52F85" w14:textId="4C453734" w:rsidR="00B75CD3" w:rsidRDefault="00B75CD3" w:rsidP="00B75CD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>W uzasadnionych wypadkach, w każdym czasie, przed upływem terminu składania ofert, Zamawiający może zmodyfikować lub uzupełnić treść zaproszenia do składania ofert.</w:t>
      </w:r>
    </w:p>
    <w:p w14:paraId="2D6A9FE7" w14:textId="77777777" w:rsidR="00354A30" w:rsidRPr="00354A30" w:rsidRDefault="00354A30" w:rsidP="00354A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81E8D29" w14:textId="5034E379" w:rsidR="00B75CD3" w:rsidRDefault="00B75CD3" w:rsidP="00B75CD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 xml:space="preserve">Niniejsze zaproszenie do składania ofert nie zobowiązuje </w:t>
      </w:r>
      <w:r w:rsidR="00A93551" w:rsidRPr="00354A30">
        <w:rPr>
          <w:rFonts w:ascii="Times New Roman" w:hAnsi="Times New Roman" w:cs="Times New Roman"/>
          <w:sz w:val="24"/>
          <w:szCs w:val="24"/>
        </w:rPr>
        <w:t>Zamawiającego do zawarcia umowy.</w:t>
      </w:r>
    </w:p>
    <w:p w14:paraId="56C16186" w14:textId="77777777" w:rsidR="00354A30" w:rsidRPr="00354A30" w:rsidRDefault="00354A30" w:rsidP="00354A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224BE42" w14:textId="4839DC38" w:rsidR="00A93551" w:rsidRDefault="00A93551" w:rsidP="00B75CD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>Zamawiający nie dopuszcza możliwości składania ofert częściowych ani ofert wariantowych.</w:t>
      </w:r>
    </w:p>
    <w:p w14:paraId="40E0DFF0" w14:textId="77777777" w:rsidR="00354A30" w:rsidRPr="00354A30" w:rsidRDefault="00354A30" w:rsidP="00354A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FD15721" w14:textId="021A5BA1" w:rsidR="00EA3350" w:rsidRDefault="00EA3350" w:rsidP="00B75CD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>Złożenie oferty jest jednoznaczne z zaakceptowaniem bez zastrzeżeń treści niniejszego zapytania ofertowego.</w:t>
      </w:r>
    </w:p>
    <w:p w14:paraId="790A7B3D" w14:textId="77777777" w:rsidR="00354A30" w:rsidRPr="00354A30" w:rsidRDefault="00354A30" w:rsidP="00354A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C5FF8A7" w14:textId="2AB2B526" w:rsidR="00EA3350" w:rsidRPr="00354A30" w:rsidRDefault="00EA3350" w:rsidP="00EA3350">
      <w:pPr>
        <w:pStyle w:val="Akapitzlist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lastRenderedPageBreak/>
        <w:t>Każdy oferent może złożyć tylko jedną ofertę.</w:t>
      </w:r>
    </w:p>
    <w:p w14:paraId="7770645D" w14:textId="77777777" w:rsidR="00EA3350" w:rsidRPr="00354A30" w:rsidRDefault="00EA3350" w:rsidP="00EA33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873A43C" w14:textId="2A877A84" w:rsidR="00EA3350" w:rsidRPr="00354A30" w:rsidRDefault="00EA3350" w:rsidP="00EA3350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A30">
        <w:rPr>
          <w:rFonts w:ascii="Times New Roman" w:hAnsi="Times New Roman" w:cs="Times New Roman"/>
          <w:b/>
          <w:bCs/>
          <w:sz w:val="24"/>
          <w:szCs w:val="24"/>
        </w:rPr>
        <w:t>Przedmiot zamówienia</w:t>
      </w:r>
      <w:r w:rsidR="00D92848" w:rsidRPr="00354A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52EF0C" w14:textId="77777777" w:rsidR="00EA3350" w:rsidRPr="00354A30" w:rsidRDefault="00EA3350" w:rsidP="00EA3350">
      <w:pPr>
        <w:pStyle w:val="Akapitzlist"/>
        <w:tabs>
          <w:tab w:val="left" w:pos="99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170FAF" w14:textId="65BA0E48" w:rsidR="00EA3350" w:rsidRPr="00354A30" w:rsidRDefault="00EA3350" w:rsidP="00EA3350">
      <w:pPr>
        <w:pStyle w:val="Akapitzlist"/>
        <w:tabs>
          <w:tab w:val="left" w:pos="99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>Przedmiotem zamówienia są roboty budowlane przy modernizacji zabytkowego Kościoła pw. Św. Wojciecha i M.B. Różańcowej w Nieliszu.</w:t>
      </w:r>
    </w:p>
    <w:p w14:paraId="48339C38" w14:textId="77777777" w:rsidR="0035715F" w:rsidRPr="00354A30" w:rsidRDefault="0035715F" w:rsidP="00EA3350">
      <w:pPr>
        <w:pStyle w:val="Akapitzlist"/>
        <w:tabs>
          <w:tab w:val="left" w:pos="99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DE1E54" w14:textId="260FD38D" w:rsidR="00EA3350" w:rsidRPr="00354A30" w:rsidRDefault="00EA3350" w:rsidP="00EA3350">
      <w:pPr>
        <w:pStyle w:val="Akapitzlist"/>
        <w:tabs>
          <w:tab w:val="left" w:pos="99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>Podczas realizacji przedsięwzięcia przewidziano następujące prace:</w:t>
      </w:r>
    </w:p>
    <w:p w14:paraId="00786177" w14:textId="6AA85286" w:rsidR="004F4408" w:rsidRPr="00354A30" w:rsidRDefault="00A3444B" w:rsidP="004F4408">
      <w:pPr>
        <w:pStyle w:val="Akapitzlist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 xml:space="preserve">Wymiana </w:t>
      </w:r>
      <w:r w:rsidR="004F4408" w:rsidRPr="00354A30">
        <w:rPr>
          <w:rFonts w:ascii="Times New Roman" w:hAnsi="Times New Roman" w:cs="Times New Roman"/>
          <w:sz w:val="24"/>
          <w:szCs w:val="24"/>
        </w:rPr>
        <w:t>pokrycia dachowego dzwonnicy</w:t>
      </w:r>
    </w:p>
    <w:p w14:paraId="2F0ED8CA" w14:textId="2E390339" w:rsidR="004F4408" w:rsidRPr="00354A30" w:rsidRDefault="004F4408" w:rsidP="004F4408">
      <w:pPr>
        <w:pStyle w:val="Akapitzlist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>Wymiana drzwi wejściowych do dzwonnicy</w:t>
      </w:r>
    </w:p>
    <w:p w14:paraId="3DFB988F" w14:textId="1A7BE237" w:rsidR="004F4408" w:rsidRPr="00354A30" w:rsidRDefault="00A3444B" w:rsidP="004F4408">
      <w:pPr>
        <w:pStyle w:val="Akapitzlist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>Wymiana pokrycia dachowego kaplicy letniej</w:t>
      </w:r>
    </w:p>
    <w:p w14:paraId="7D125FE1" w14:textId="3BE53C86" w:rsidR="00A3444B" w:rsidRPr="00354A30" w:rsidRDefault="00A3444B" w:rsidP="00A3444B">
      <w:pPr>
        <w:pStyle w:val="Akapitzlist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>Okładziny kamienne schodów zewnętrznych do Zakrystii i Pomieszczenia Gospodarczego</w:t>
      </w:r>
    </w:p>
    <w:p w14:paraId="70FF7DBD" w14:textId="6C18DCC9" w:rsidR="00A3444B" w:rsidRPr="00354A30" w:rsidRDefault="00A3444B" w:rsidP="004F4408">
      <w:pPr>
        <w:pStyle w:val="Akapitzlist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 xml:space="preserve"> Okładziny kamienne cokołu i opaski wokół budynku Kościoła</w:t>
      </w:r>
    </w:p>
    <w:p w14:paraId="21B248BB" w14:textId="14C684C3" w:rsidR="00A3444B" w:rsidRPr="00354A30" w:rsidRDefault="00A3444B" w:rsidP="004F4408">
      <w:pPr>
        <w:pStyle w:val="Akapitzlist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>Instalacja odgromowa budynku Kościoła</w:t>
      </w:r>
    </w:p>
    <w:p w14:paraId="0E56ED79" w14:textId="6CFBAB0B" w:rsidR="00A3444B" w:rsidRPr="00354A30" w:rsidRDefault="00A3444B" w:rsidP="004F4408">
      <w:pPr>
        <w:pStyle w:val="Akapitzlist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>Oświetlenie zewnętrzne terenu wokół Kościoła</w:t>
      </w:r>
    </w:p>
    <w:p w14:paraId="3A9F66D3" w14:textId="77777777" w:rsidR="00A3444B" w:rsidRPr="00354A30" w:rsidRDefault="00A3444B" w:rsidP="004F4408">
      <w:pPr>
        <w:pStyle w:val="Akapitzlist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>Wymiana drzwi wejściowych do Kościoła, Zakrystii i Pomieszczenia Gospodarczego</w:t>
      </w:r>
    </w:p>
    <w:p w14:paraId="0DCFD40C" w14:textId="77777777" w:rsidR="00A3444B" w:rsidRPr="00354A30" w:rsidRDefault="00A3444B" w:rsidP="004F4408">
      <w:pPr>
        <w:pStyle w:val="Akapitzlist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>Przebudowa bramy wjazdowej głównej na teren Kościoła</w:t>
      </w:r>
    </w:p>
    <w:p w14:paraId="7272945D" w14:textId="53819924" w:rsidR="00A3444B" w:rsidRPr="00354A30" w:rsidRDefault="00A3444B" w:rsidP="004F4408">
      <w:pPr>
        <w:pStyle w:val="Akapitzlist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>Roboty konserwacyjne parku wokół Kościoła – zieleń</w:t>
      </w:r>
    </w:p>
    <w:p w14:paraId="702AFC86" w14:textId="7C827E6A" w:rsidR="009E6796" w:rsidRPr="00354A30" w:rsidRDefault="009E6796" w:rsidP="009E6796">
      <w:pPr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 xml:space="preserve">Kody CPV zamówienia: </w:t>
      </w:r>
    </w:p>
    <w:p w14:paraId="5AC9B322" w14:textId="6460A100" w:rsidR="009E6796" w:rsidRPr="00354A30" w:rsidRDefault="009E6796" w:rsidP="009E6796">
      <w:pPr>
        <w:pStyle w:val="Akapitzlist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>45453000-7 – roboty remontowe i renowacyjne</w:t>
      </w:r>
    </w:p>
    <w:p w14:paraId="217AD1B9" w14:textId="2B7E6FA6" w:rsidR="009E6796" w:rsidRPr="00354A30" w:rsidRDefault="009E6796" w:rsidP="009E6796">
      <w:pPr>
        <w:pStyle w:val="Akapitzlist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>45310000-3 – roboty instalacyjne elektryczne</w:t>
      </w:r>
    </w:p>
    <w:p w14:paraId="5EC0CB73" w14:textId="0AB33D25" w:rsidR="009E6796" w:rsidRPr="00354A30" w:rsidRDefault="009E6796" w:rsidP="009E6796">
      <w:pPr>
        <w:pStyle w:val="Akapitzlist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>45000000-7 – roboty budowlane</w:t>
      </w:r>
    </w:p>
    <w:p w14:paraId="62BFFFF0" w14:textId="37343782" w:rsidR="009E6796" w:rsidRPr="00354A30" w:rsidRDefault="009E6796" w:rsidP="009E6796">
      <w:pPr>
        <w:pStyle w:val="Akapitzlist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>45260000-7 – roboty w zakresie wykonywania pokryć dachowych i inne podobne roboty specjalistyczne</w:t>
      </w:r>
    </w:p>
    <w:p w14:paraId="2F8AD369" w14:textId="267368C2" w:rsidR="009E6796" w:rsidRPr="00354A30" w:rsidRDefault="009E6796" w:rsidP="009E6796">
      <w:pPr>
        <w:pStyle w:val="Akapitzlist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>77211400-6 – usługi wycinania drze</w:t>
      </w:r>
    </w:p>
    <w:p w14:paraId="2E7B5C34" w14:textId="694DC065" w:rsidR="009E6796" w:rsidRPr="00354A30" w:rsidRDefault="009E6796" w:rsidP="009E6796">
      <w:pPr>
        <w:pStyle w:val="Akapitzlist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>77211500-7 – usługi pielęgnacji drzew</w:t>
      </w:r>
    </w:p>
    <w:p w14:paraId="0FE30747" w14:textId="5F236C04" w:rsidR="00A3444B" w:rsidRPr="00354A30" w:rsidRDefault="00A3444B" w:rsidP="00A3444B">
      <w:pPr>
        <w:tabs>
          <w:tab w:val="left" w:pos="99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 xml:space="preserve">Zakres zamówienia określają przedmiary robót stanowiące załącznik nr </w:t>
      </w:r>
      <w:r w:rsidR="00ED0F59" w:rsidRPr="00354A30">
        <w:rPr>
          <w:rFonts w:ascii="Times New Roman" w:hAnsi="Times New Roman" w:cs="Times New Roman"/>
          <w:sz w:val="24"/>
          <w:szCs w:val="24"/>
        </w:rPr>
        <w:t>5</w:t>
      </w:r>
      <w:r w:rsidRPr="00354A30">
        <w:rPr>
          <w:rFonts w:ascii="Times New Roman" w:hAnsi="Times New Roman" w:cs="Times New Roman"/>
          <w:sz w:val="24"/>
          <w:szCs w:val="24"/>
        </w:rPr>
        <w:t xml:space="preserve"> do niniejszego zapytania ofertowego</w:t>
      </w:r>
      <w:r w:rsidR="00ED0F59" w:rsidRPr="00354A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CE7F5" w14:textId="6CAAAC30" w:rsidR="005F1CBB" w:rsidRPr="00354A30" w:rsidRDefault="005F1CBB" w:rsidP="00A3444B">
      <w:pPr>
        <w:tabs>
          <w:tab w:val="left" w:pos="99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>Zamawiający dopuszcza weryfikację zakresu przewidzianych robót przez wizję lokalną na miejscu prowadzenia prac, po wcześniejszym umówieniu terminu z Zamawiającym.</w:t>
      </w:r>
    </w:p>
    <w:p w14:paraId="13714FC9" w14:textId="156980B8" w:rsidR="005F1CBB" w:rsidRPr="00354A30" w:rsidRDefault="005F1CBB" w:rsidP="005F1CBB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A30">
        <w:rPr>
          <w:rFonts w:ascii="Times New Roman" w:hAnsi="Times New Roman" w:cs="Times New Roman"/>
          <w:b/>
          <w:bCs/>
          <w:sz w:val="24"/>
          <w:szCs w:val="24"/>
        </w:rPr>
        <w:t>Warunki wykonania prac</w:t>
      </w:r>
      <w:r w:rsidR="00D92848" w:rsidRPr="00354A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4D946A1" w14:textId="77777777" w:rsidR="005F1CBB" w:rsidRPr="00354A30" w:rsidRDefault="005F1CBB" w:rsidP="005F1CBB">
      <w:pPr>
        <w:pStyle w:val="Akapitzlist"/>
        <w:tabs>
          <w:tab w:val="left" w:pos="99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16B0A9" w14:textId="3DCC1B0E" w:rsidR="005F1CBB" w:rsidRPr="00354A30" w:rsidRDefault="005F1CBB" w:rsidP="005F1CBB">
      <w:pPr>
        <w:pStyle w:val="Akapitzlist"/>
        <w:tabs>
          <w:tab w:val="left" w:pos="99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>Prace muszą zostać wykonane zgodnie z projektem budowlanym, pozwoleniem na budowę, pozwoleniem Lubelskiego Wojewódzkiego Konserwatora Zabytków na prowadzenie prac przy zabytku. Pełna dokumentacja Projektu jest do wglądu w siedzibie Zamawiającego, po uprzednim telefonicznym uzgodnieniu.</w:t>
      </w:r>
    </w:p>
    <w:p w14:paraId="037DBE78" w14:textId="77777777" w:rsidR="005F1CBB" w:rsidRPr="00354A30" w:rsidRDefault="005F1CBB" w:rsidP="005F1CBB">
      <w:pPr>
        <w:pStyle w:val="Akapitzlist"/>
        <w:tabs>
          <w:tab w:val="left" w:pos="99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E45D10" w14:textId="7B25BED5" w:rsidR="005F1CBB" w:rsidRPr="00354A30" w:rsidRDefault="005F1CBB" w:rsidP="005F1CBB">
      <w:pPr>
        <w:pStyle w:val="Akapitzlist"/>
        <w:tabs>
          <w:tab w:val="left" w:pos="99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>Prace muszą zostać wykonane</w:t>
      </w:r>
      <w:r w:rsidR="00450F78" w:rsidRPr="00354A30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C13D79" w:rsidRPr="00354A30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450F78" w:rsidRPr="00354A30">
        <w:rPr>
          <w:rFonts w:ascii="Times New Roman" w:hAnsi="Times New Roman" w:cs="Times New Roman"/>
          <w:b/>
          <w:bCs/>
          <w:sz w:val="24"/>
          <w:szCs w:val="24"/>
        </w:rPr>
        <w:t xml:space="preserve"> miesięcy</w:t>
      </w:r>
      <w:r w:rsidR="00450F78" w:rsidRPr="00354A30">
        <w:rPr>
          <w:rFonts w:ascii="Times New Roman" w:hAnsi="Times New Roman" w:cs="Times New Roman"/>
          <w:sz w:val="24"/>
          <w:szCs w:val="24"/>
        </w:rPr>
        <w:t xml:space="preserve"> od zawarcia umowy.</w:t>
      </w:r>
    </w:p>
    <w:p w14:paraId="5F915060" w14:textId="77777777" w:rsidR="00450F78" w:rsidRPr="00354A30" w:rsidRDefault="00450F78" w:rsidP="005F1CBB">
      <w:pPr>
        <w:pStyle w:val="Akapitzlist"/>
        <w:tabs>
          <w:tab w:val="left" w:pos="99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33076B9" w14:textId="108ACD94" w:rsidR="00450F78" w:rsidRPr="00354A30" w:rsidRDefault="00450F78" w:rsidP="005F1CBB">
      <w:pPr>
        <w:pStyle w:val="Akapitzlist"/>
        <w:tabs>
          <w:tab w:val="left" w:pos="99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>Oferent w przypadku wyboru jego oferty udzieli gwarancji umownej na wykonane prace na okres nie krótszy niż 48 miesięcy.</w:t>
      </w:r>
    </w:p>
    <w:p w14:paraId="0E78C2D1" w14:textId="77777777" w:rsidR="00450F78" w:rsidRPr="00354A30" w:rsidRDefault="00450F78" w:rsidP="005F1CBB">
      <w:pPr>
        <w:pStyle w:val="Akapitzlist"/>
        <w:tabs>
          <w:tab w:val="left" w:pos="99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17596A" w14:textId="77777777" w:rsidR="009E6796" w:rsidRPr="00354A30" w:rsidRDefault="009E6796" w:rsidP="005F1CBB">
      <w:pPr>
        <w:pStyle w:val="Akapitzlist"/>
        <w:tabs>
          <w:tab w:val="left" w:pos="99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F600A8" w14:textId="794DC0ED" w:rsidR="00450F78" w:rsidRPr="00354A30" w:rsidRDefault="00450F78" w:rsidP="00450F78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A30">
        <w:rPr>
          <w:rFonts w:ascii="Times New Roman" w:hAnsi="Times New Roman" w:cs="Times New Roman"/>
          <w:b/>
          <w:bCs/>
          <w:sz w:val="24"/>
          <w:szCs w:val="24"/>
        </w:rPr>
        <w:t>Opis warunków udziału w postępowaniu</w:t>
      </w:r>
      <w:r w:rsidR="00D92848" w:rsidRPr="00354A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E03201" w14:textId="77777777" w:rsidR="00450F78" w:rsidRPr="00354A30" w:rsidRDefault="00450F78" w:rsidP="00450F78">
      <w:pPr>
        <w:pStyle w:val="Akapitzlist"/>
        <w:tabs>
          <w:tab w:val="left" w:pos="993"/>
        </w:tabs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22B54E68" w14:textId="6A3F82A9" w:rsidR="00450F78" w:rsidRPr="00354A30" w:rsidRDefault="00C868B4" w:rsidP="00450F78">
      <w:pPr>
        <w:pStyle w:val="Akapitzlist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 xml:space="preserve">Posiadania doświadczenia </w:t>
      </w:r>
      <w:r w:rsidR="00450F78" w:rsidRPr="00354A30">
        <w:rPr>
          <w:rFonts w:ascii="Times New Roman" w:hAnsi="Times New Roman" w:cs="Times New Roman"/>
          <w:sz w:val="24"/>
          <w:szCs w:val="24"/>
        </w:rPr>
        <w:t>w zakresie realizacji projektów zbliżonych do projektu będącego przedmiotem postępowania</w:t>
      </w:r>
      <w:r w:rsidR="00CE229D" w:rsidRPr="00354A30">
        <w:rPr>
          <w:rFonts w:ascii="Times New Roman" w:hAnsi="Times New Roman" w:cs="Times New Roman"/>
          <w:sz w:val="24"/>
          <w:szCs w:val="24"/>
        </w:rPr>
        <w:t>.</w:t>
      </w:r>
    </w:p>
    <w:p w14:paraId="605512EA" w14:textId="77777777" w:rsidR="00CE229D" w:rsidRPr="00354A30" w:rsidRDefault="00CE229D" w:rsidP="00CE229D">
      <w:pPr>
        <w:pStyle w:val="Akapitzlis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39CE125" w14:textId="60A07FC7" w:rsidR="00CE229D" w:rsidRPr="00354A30" w:rsidRDefault="00CE229D" w:rsidP="00CE229D">
      <w:pPr>
        <w:pStyle w:val="Akapitzlis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>Powyższe kryterium będzie uznane za spełnione w przypadku wykazania, że oferent wykonał w ciągu ostatnich pięciu lat</w:t>
      </w:r>
      <w:r w:rsidR="00B51110" w:rsidRPr="00354A30">
        <w:rPr>
          <w:rFonts w:ascii="Times New Roman" w:hAnsi="Times New Roman" w:cs="Times New Roman"/>
          <w:sz w:val="24"/>
          <w:szCs w:val="24"/>
        </w:rPr>
        <w:t xml:space="preserve"> </w:t>
      </w:r>
      <w:r w:rsidR="00B51110" w:rsidRPr="00354A30">
        <w:rPr>
          <w:rFonts w:ascii="Times New Roman" w:hAnsi="Times New Roman" w:cs="Times New Roman"/>
          <w:spacing w:val="2"/>
          <w:sz w:val="24"/>
          <w:szCs w:val="24"/>
        </w:rPr>
        <w:t>(licząc wstecz od dnia upływu termin składania ofert),</w:t>
      </w:r>
      <w:r w:rsidR="00B51110" w:rsidRPr="00354A30">
        <w:rPr>
          <w:rFonts w:ascii="Times New Roman" w:hAnsi="Times New Roman" w:cs="Times New Roman"/>
          <w:sz w:val="24"/>
          <w:szCs w:val="24"/>
        </w:rPr>
        <w:t xml:space="preserve"> a jeżeli okres prowadzenia działalności jest krótszy – w tym okresie,</w:t>
      </w:r>
      <w:r w:rsidRPr="00354A30">
        <w:rPr>
          <w:rFonts w:ascii="Times New Roman" w:hAnsi="Times New Roman" w:cs="Times New Roman"/>
          <w:sz w:val="24"/>
          <w:szCs w:val="24"/>
        </w:rPr>
        <w:t xml:space="preserve"> co najmniej dwa projekty polegające na robotach budowlanych </w:t>
      </w:r>
      <w:r w:rsidR="00745D62" w:rsidRPr="00354A30">
        <w:rPr>
          <w:rFonts w:ascii="Times New Roman" w:hAnsi="Times New Roman" w:cs="Times New Roman"/>
          <w:sz w:val="24"/>
          <w:szCs w:val="24"/>
        </w:rPr>
        <w:t xml:space="preserve">o zakresie robót podobnym do przedmiotowego zapytania, </w:t>
      </w:r>
      <w:r w:rsidRPr="00354A30">
        <w:rPr>
          <w:rFonts w:ascii="Times New Roman" w:hAnsi="Times New Roman" w:cs="Times New Roman"/>
          <w:sz w:val="24"/>
          <w:szCs w:val="24"/>
        </w:rPr>
        <w:t xml:space="preserve">dotyczących obiektu zabytkowego wpisanego do rejestru zabytków, o wartości minimum </w:t>
      </w:r>
      <w:r w:rsidR="00745D62" w:rsidRPr="00354A30">
        <w:rPr>
          <w:rFonts w:ascii="Times New Roman" w:hAnsi="Times New Roman" w:cs="Times New Roman"/>
          <w:sz w:val="24"/>
          <w:szCs w:val="24"/>
        </w:rPr>
        <w:t>25</w:t>
      </w:r>
      <w:r w:rsidRPr="00354A30">
        <w:rPr>
          <w:rFonts w:ascii="Times New Roman" w:hAnsi="Times New Roman" w:cs="Times New Roman"/>
          <w:sz w:val="24"/>
          <w:szCs w:val="24"/>
        </w:rPr>
        <w:t>0 000,00 zł brutto każdy.</w:t>
      </w:r>
    </w:p>
    <w:p w14:paraId="33E5DFAA" w14:textId="122C297D" w:rsidR="00BD6D78" w:rsidRPr="00354A30" w:rsidRDefault="00BD6D78" w:rsidP="00CE229D">
      <w:pPr>
        <w:pStyle w:val="Akapitzlis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 xml:space="preserve">Zamawiający nie dopuszcza łączenia kilku inwestycji w celu uzyskania kwoty nie mniejszej niż </w:t>
      </w:r>
      <w:r w:rsidR="00745D62" w:rsidRPr="00354A30">
        <w:rPr>
          <w:rFonts w:ascii="Times New Roman" w:hAnsi="Times New Roman" w:cs="Times New Roman"/>
          <w:sz w:val="24"/>
          <w:szCs w:val="24"/>
        </w:rPr>
        <w:t>25</w:t>
      </w:r>
      <w:r w:rsidRPr="00354A30">
        <w:rPr>
          <w:rFonts w:ascii="Times New Roman" w:hAnsi="Times New Roman" w:cs="Times New Roman"/>
          <w:sz w:val="24"/>
          <w:szCs w:val="24"/>
        </w:rPr>
        <w:t xml:space="preserve">0 000,00 zł brutto. </w:t>
      </w:r>
    </w:p>
    <w:p w14:paraId="61E48574" w14:textId="77777777" w:rsidR="00CE229D" w:rsidRPr="00354A30" w:rsidRDefault="00CE229D" w:rsidP="00CE229D">
      <w:pPr>
        <w:pStyle w:val="Akapitzlist"/>
        <w:tabs>
          <w:tab w:val="left" w:pos="993"/>
        </w:tabs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635FF3A4" w14:textId="544E0E73" w:rsidR="00640B61" w:rsidRPr="00354A30" w:rsidRDefault="00CE229D" w:rsidP="00640B61">
      <w:pPr>
        <w:pStyle w:val="Akapitzlist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>Dysponowania kadrą niezbędną do realizacji zamówienia, przez co rozumie się skierowanie do wykonywania prac w ramach Projektu</w:t>
      </w:r>
      <w:r w:rsidR="00640B61" w:rsidRPr="00354A30">
        <w:rPr>
          <w:rFonts w:ascii="Times New Roman" w:hAnsi="Times New Roman" w:cs="Times New Roman"/>
          <w:sz w:val="24"/>
          <w:szCs w:val="24"/>
        </w:rPr>
        <w:t xml:space="preserve"> o</w:t>
      </w:r>
      <w:r w:rsidRPr="00354A30">
        <w:rPr>
          <w:rFonts w:ascii="Times New Roman" w:hAnsi="Times New Roman" w:cs="Times New Roman"/>
          <w:sz w:val="24"/>
          <w:szCs w:val="24"/>
        </w:rPr>
        <w:t>s</w:t>
      </w:r>
      <w:r w:rsidR="00640B61" w:rsidRPr="00354A30">
        <w:rPr>
          <w:rFonts w:ascii="Times New Roman" w:hAnsi="Times New Roman" w:cs="Times New Roman"/>
          <w:sz w:val="24"/>
          <w:szCs w:val="24"/>
        </w:rPr>
        <w:t>ó</w:t>
      </w:r>
      <w:r w:rsidRPr="00354A30">
        <w:rPr>
          <w:rFonts w:ascii="Times New Roman" w:hAnsi="Times New Roman" w:cs="Times New Roman"/>
          <w:sz w:val="24"/>
          <w:szCs w:val="24"/>
        </w:rPr>
        <w:t>b</w:t>
      </w:r>
      <w:r w:rsidR="00640B61" w:rsidRPr="00354A30">
        <w:rPr>
          <w:rFonts w:ascii="Times New Roman" w:hAnsi="Times New Roman" w:cs="Times New Roman"/>
          <w:kern w:val="0"/>
          <w:sz w:val="24"/>
          <w:szCs w:val="24"/>
        </w:rPr>
        <w:t>, legitymujących się odpowiednimi kwalifikacjami zawodowymi, uprawnieniami i doświadczeniem odpowiednim do funkcji jaka zostanie im powierzona:</w:t>
      </w:r>
    </w:p>
    <w:p w14:paraId="3186EA49" w14:textId="77777777" w:rsidR="00640B61" w:rsidRPr="00354A30" w:rsidRDefault="00640B61" w:rsidP="00640B6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AED65B2" w14:textId="396E2E0A" w:rsidR="00CE229D" w:rsidRPr="00354A30" w:rsidRDefault="00640B61" w:rsidP="00BD6D78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54A30">
        <w:rPr>
          <w:rFonts w:ascii="Times New Roman" w:hAnsi="Times New Roman" w:cs="Times New Roman"/>
          <w:kern w:val="0"/>
          <w:sz w:val="24"/>
          <w:szCs w:val="24"/>
        </w:rPr>
        <w:t>- osoby pełniącej funkcję kierownika budowy (</w:t>
      </w:r>
      <w:r w:rsidR="0083418B" w:rsidRPr="00354A30">
        <w:rPr>
          <w:rFonts w:ascii="Times New Roman" w:hAnsi="Times New Roman" w:cs="Times New Roman"/>
          <w:kern w:val="0"/>
          <w:sz w:val="24"/>
          <w:szCs w:val="24"/>
        </w:rPr>
        <w:t xml:space="preserve">1 </w:t>
      </w:r>
      <w:r w:rsidRPr="00354A30">
        <w:rPr>
          <w:rFonts w:ascii="Times New Roman" w:hAnsi="Times New Roman" w:cs="Times New Roman"/>
          <w:kern w:val="0"/>
          <w:sz w:val="24"/>
          <w:szCs w:val="24"/>
        </w:rPr>
        <w:t>os</w:t>
      </w:r>
      <w:r w:rsidR="0083418B" w:rsidRPr="00354A30">
        <w:rPr>
          <w:rFonts w:ascii="Times New Roman" w:hAnsi="Times New Roman" w:cs="Times New Roman"/>
          <w:kern w:val="0"/>
          <w:sz w:val="24"/>
          <w:szCs w:val="24"/>
        </w:rPr>
        <w:t>oba</w:t>
      </w:r>
      <w:r w:rsidRPr="00354A30">
        <w:rPr>
          <w:rFonts w:ascii="Times New Roman" w:hAnsi="Times New Roman" w:cs="Times New Roman"/>
          <w:kern w:val="0"/>
          <w:sz w:val="24"/>
          <w:szCs w:val="24"/>
        </w:rPr>
        <w:t>)</w:t>
      </w:r>
      <w:r w:rsidR="005D35E2" w:rsidRPr="00354A30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354A30">
        <w:rPr>
          <w:rFonts w:ascii="Times New Roman" w:hAnsi="Times New Roman" w:cs="Times New Roman"/>
          <w:kern w:val="0"/>
          <w:sz w:val="24"/>
          <w:szCs w:val="24"/>
        </w:rPr>
        <w:t xml:space="preserve"> posiadającą uprawnienia budowlane do kierowania robotami budowlanymi w specjalności konstrukcyjno-budowlanej</w:t>
      </w:r>
      <w:r w:rsidR="005D35E2" w:rsidRPr="00354A30">
        <w:rPr>
          <w:rFonts w:ascii="Times New Roman" w:hAnsi="Times New Roman" w:cs="Times New Roman"/>
          <w:kern w:val="0"/>
          <w:sz w:val="24"/>
          <w:szCs w:val="24"/>
        </w:rPr>
        <w:t xml:space="preserve"> zgodnie z ustawą Prawo budowlane oraz rozporządzeniem Ministra Inwestycji i Rozwoju z dnia 29 kwietnia 2019 roku w sprawie przygotowania zawodowego do wykonywania samodzielnych funkcji technicznych w budownictwie </w:t>
      </w:r>
      <w:r w:rsidRPr="00354A30">
        <w:rPr>
          <w:rFonts w:ascii="Times New Roman" w:hAnsi="Times New Roman" w:cs="Times New Roman"/>
          <w:kern w:val="0"/>
          <w:sz w:val="24"/>
          <w:szCs w:val="24"/>
        </w:rPr>
        <w:t>, oraz kwalifikacje określone w art. 37c ustawy z dnia 23 lipca 2003 r. o ochronie zabytków i opiece nad zabytkami (Dz.U. z</w:t>
      </w:r>
      <w:r w:rsidR="006971AE" w:rsidRPr="00354A3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54A30">
        <w:rPr>
          <w:rFonts w:ascii="Times New Roman" w:hAnsi="Times New Roman" w:cs="Times New Roman"/>
          <w:kern w:val="0"/>
          <w:sz w:val="24"/>
          <w:szCs w:val="24"/>
        </w:rPr>
        <w:t xml:space="preserve">2022 r. poz. </w:t>
      </w:r>
      <w:r w:rsidR="006971AE" w:rsidRPr="00354A30">
        <w:rPr>
          <w:rFonts w:ascii="Times New Roman" w:hAnsi="Times New Roman" w:cs="Times New Roman"/>
          <w:kern w:val="0"/>
          <w:sz w:val="24"/>
          <w:szCs w:val="24"/>
        </w:rPr>
        <w:t>8</w:t>
      </w:r>
      <w:r w:rsidRPr="00354A30">
        <w:rPr>
          <w:rFonts w:ascii="Times New Roman" w:hAnsi="Times New Roman" w:cs="Times New Roman"/>
          <w:kern w:val="0"/>
          <w:sz w:val="24"/>
          <w:szCs w:val="24"/>
        </w:rPr>
        <w:t xml:space="preserve">40 z </w:t>
      </w:r>
      <w:proofErr w:type="spellStart"/>
      <w:r w:rsidRPr="00354A30">
        <w:rPr>
          <w:rFonts w:ascii="Times New Roman" w:hAnsi="Times New Roman" w:cs="Times New Roman"/>
          <w:kern w:val="0"/>
          <w:sz w:val="24"/>
          <w:szCs w:val="24"/>
        </w:rPr>
        <w:t>p</w:t>
      </w:r>
      <w:r w:rsidR="006971AE" w:rsidRPr="00354A30">
        <w:rPr>
          <w:rFonts w:ascii="Times New Roman" w:hAnsi="Times New Roman" w:cs="Times New Roman"/>
          <w:kern w:val="0"/>
          <w:sz w:val="24"/>
          <w:szCs w:val="24"/>
        </w:rPr>
        <w:t>óź</w:t>
      </w:r>
      <w:r w:rsidRPr="00354A30">
        <w:rPr>
          <w:rFonts w:ascii="Times New Roman" w:hAnsi="Times New Roman" w:cs="Times New Roman"/>
          <w:kern w:val="0"/>
          <w:sz w:val="24"/>
          <w:szCs w:val="24"/>
        </w:rPr>
        <w:t>n</w:t>
      </w:r>
      <w:proofErr w:type="spellEnd"/>
      <w:r w:rsidRPr="00354A30">
        <w:rPr>
          <w:rFonts w:ascii="Times New Roman" w:hAnsi="Times New Roman" w:cs="Times New Roman"/>
          <w:kern w:val="0"/>
          <w:sz w:val="24"/>
          <w:szCs w:val="24"/>
        </w:rPr>
        <w:t>. zm.), zgodnie z kt</w:t>
      </w:r>
      <w:r w:rsidR="006971AE" w:rsidRPr="00354A30">
        <w:rPr>
          <w:rFonts w:ascii="Times New Roman" w:hAnsi="Times New Roman" w:cs="Times New Roman"/>
          <w:kern w:val="0"/>
          <w:sz w:val="24"/>
          <w:szCs w:val="24"/>
        </w:rPr>
        <w:t>ó</w:t>
      </w:r>
      <w:r w:rsidRPr="00354A30">
        <w:rPr>
          <w:rFonts w:ascii="Times New Roman" w:hAnsi="Times New Roman" w:cs="Times New Roman"/>
          <w:kern w:val="0"/>
          <w:sz w:val="24"/>
          <w:szCs w:val="24"/>
        </w:rPr>
        <w:t>rym</w:t>
      </w:r>
      <w:r w:rsidR="006971AE" w:rsidRPr="00354A30">
        <w:rPr>
          <w:rFonts w:ascii="Times New Roman" w:hAnsi="Times New Roman" w:cs="Times New Roman"/>
          <w:kern w:val="0"/>
          <w:sz w:val="24"/>
          <w:szCs w:val="24"/>
        </w:rPr>
        <w:t>i</w:t>
      </w:r>
      <w:r w:rsidRPr="00354A3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54A30">
        <w:rPr>
          <w:rFonts w:ascii="Times New Roman" w:hAnsi="Times New Roman" w:cs="Times New Roman"/>
          <w:i/>
          <w:iCs/>
          <w:kern w:val="0"/>
          <w:sz w:val="24"/>
          <w:szCs w:val="24"/>
        </w:rPr>
        <w:t>robotami budowlanymi kieruje albo nadz</w:t>
      </w:r>
      <w:r w:rsidR="006971AE" w:rsidRPr="00354A30">
        <w:rPr>
          <w:rFonts w:ascii="Times New Roman" w:hAnsi="Times New Roman" w:cs="Times New Roman"/>
          <w:i/>
          <w:iCs/>
          <w:kern w:val="0"/>
          <w:sz w:val="24"/>
          <w:szCs w:val="24"/>
        </w:rPr>
        <w:t>ó</w:t>
      </w:r>
      <w:r w:rsidRPr="00354A30">
        <w:rPr>
          <w:rFonts w:ascii="Times New Roman" w:hAnsi="Times New Roman" w:cs="Times New Roman"/>
          <w:i/>
          <w:iCs/>
          <w:kern w:val="0"/>
          <w:sz w:val="24"/>
          <w:szCs w:val="24"/>
        </w:rPr>
        <w:t>r inwestorski</w:t>
      </w:r>
      <w:r w:rsidR="006971AE" w:rsidRPr="00354A3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354A30">
        <w:rPr>
          <w:rFonts w:ascii="Times New Roman" w:hAnsi="Times New Roman" w:cs="Times New Roman"/>
          <w:i/>
          <w:iCs/>
          <w:kern w:val="0"/>
          <w:sz w:val="24"/>
          <w:szCs w:val="24"/>
        </w:rPr>
        <w:t>wykonuje, p</w:t>
      </w:r>
      <w:r w:rsidR="006971AE" w:rsidRPr="00354A30">
        <w:rPr>
          <w:rFonts w:ascii="Times New Roman" w:hAnsi="Times New Roman" w:cs="Times New Roman"/>
          <w:i/>
          <w:iCs/>
          <w:kern w:val="0"/>
          <w:sz w:val="24"/>
          <w:szCs w:val="24"/>
        </w:rPr>
        <w:t>rz</w:t>
      </w:r>
      <w:r w:rsidRPr="00354A30">
        <w:rPr>
          <w:rFonts w:ascii="Times New Roman" w:hAnsi="Times New Roman" w:cs="Times New Roman"/>
          <w:i/>
          <w:iCs/>
          <w:kern w:val="0"/>
          <w:sz w:val="24"/>
          <w:szCs w:val="24"/>
        </w:rPr>
        <w:t>y zabytkach nieruchomych wpisanych do rejestru osoba, kt</w:t>
      </w:r>
      <w:r w:rsidR="006971AE" w:rsidRPr="00354A30">
        <w:rPr>
          <w:rFonts w:ascii="Times New Roman" w:hAnsi="Times New Roman" w:cs="Times New Roman"/>
          <w:i/>
          <w:iCs/>
          <w:kern w:val="0"/>
          <w:sz w:val="24"/>
          <w:szCs w:val="24"/>
        </w:rPr>
        <w:t>ó</w:t>
      </w:r>
      <w:r w:rsidRPr="00354A30">
        <w:rPr>
          <w:rFonts w:ascii="Times New Roman" w:hAnsi="Times New Roman" w:cs="Times New Roman"/>
          <w:i/>
          <w:iCs/>
          <w:kern w:val="0"/>
          <w:sz w:val="24"/>
          <w:szCs w:val="24"/>
        </w:rPr>
        <w:t>ra</w:t>
      </w:r>
      <w:r w:rsidR="006971AE" w:rsidRPr="00354A3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354A30">
        <w:rPr>
          <w:rFonts w:ascii="Times New Roman" w:hAnsi="Times New Roman" w:cs="Times New Roman"/>
          <w:i/>
          <w:iCs/>
          <w:kern w:val="0"/>
          <w:sz w:val="24"/>
          <w:szCs w:val="24"/>
        </w:rPr>
        <w:t>posiada uprawnienia budowlane określone przepisami Prawa budowlanego</w:t>
      </w:r>
      <w:r w:rsidR="006971AE" w:rsidRPr="00354A3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354A30">
        <w:rPr>
          <w:rFonts w:ascii="Times New Roman" w:hAnsi="Times New Roman" w:cs="Times New Roman"/>
          <w:i/>
          <w:iCs/>
          <w:kern w:val="0"/>
          <w:sz w:val="24"/>
          <w:szCs w:val="24"/>
        </w:rPr>
        <w:t>oraz która przez co najmniej 18 miesięcy brała udział w robotach budowlanych</w:t>
      </w:r>
      <w:r w:rsidR="006971AE" w:rsidRPr="00354A3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354A30">
        <w:rPr>
          <w:rFonts w:ascii="Times New Roman" w:hAnsi="Times New Roman" w:cs="Times New Roman"/>
          <w:i/>
          <w:iCs/>
          <w:kern w:val="0"/>
          <w:sz w:val="24"/>
          <w:szCs w:val="24"/>
        </w:rPr>
        <w:t>prowadzonych przy zabytkach nieruchomych wpisanych do rejestru lub</w:t>
      </w:r>
      <w:r w:rsidR="006971AE" w:rsidRPr="00354A3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354A30">
        <w:rPr>
          <w:rFonts w:ascii="Times New Roman" w:hAnsi="Times New Roman" w:cs="Times New Roman"/>
          <w:i/>
          <w:iCs/>
          <w:kern w:val="0"/>
          <w:sz w:val="24"/>
          <w:szCs w:val="24"/>
        </w:rPr>
        <w:t>inwentarza muzeum będącego instytucją kultury</w:t>
      </w:r>
      <w:r w:rsidRPr="00354A30">
        <w:rPr>
          <w:rFonts w:ascii="Times New Roman" w:hAnsi="Times New Roman" w:cs="Times New Roman"/>
          <w:kern w:val="0"/>
          <w:sz w:val="24"/>
          <w:szCs w:val="24"/>
        </w:rPr>
        <w:t>, oraz</w:t>
      </w:r>
      <w:r w:rsidR="006971AE" w:rsidRPr="00354A3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54A30">
        <w:rPr>
          <w:rFonts w:ascii="Times New Roman" w:hAnsi="Times New Roman" w:cs="Times New Roman"/>
          <w:kern w:val="0"/>
          <w:sz w:val="24"/>
          <w:szCs w:val="24"/>
        </w:rPr>
        <w:t>doświadczenie zawodowe w pełnieniu funkcji kierownika budowy w specjalności konstrukcyjno-budowlanej</w:t>
      </w:r>
      <w:r w:rsidR="006971AE" w:rsidRPr="00354A30">
        <w:rPr>
          <w:rFonts w:ascii="Times New Roman" w:hAnsi="Times New Roman" w:cs="Times New Roman"/>
          <w:kern w:val="0"/>
          <w:sz w:val="24"/>
          <w:szCs w:val="24"/>
        </w:rPr>
        <w:t xml:space="preserve"> minimum 10 lat</w:t>
      </w:r>
      <w:r w:rsidRPr="00354A30">
        <w:rPr>
          <w:rFonts w:ascii="Times New Roman" w:hAnsi="Times New Roman" w:cs="Times New Roman"/>
          <w:kern w:val="0"/>
          <w:sz w:val="24"/>
          <w:szCs w:val="24"/>
        </w:rPr>
        <w:t>, nabyte podczas kierowania</w:t>
      </w:r>
      <w:r w:rsidR="006971AE" w:rsidRPr="00354A3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54A30">
        <w:rPr>
          <w:rFonts w:ascii="Times New Roman" w:hAnsi="Times New Roman" w:cs="Times New Roman"/>
          <w:kern w:val="0"/>
          <w:sz w:val="24"/>
          <w:szCs w:val="24"/>
        </w:rPr>
        <w:t>robotami budowlanymi</w:t>
      </w:r>
    </w:p>
    <w:p w14:paraId="31372A54" w14:textId="77777777" w:rsidR="00BD6D78" w:rsidRPr="00354A30" w:rsidRDefault="00BD6D78" w:rsidP="00BD6D78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D3BEAE2" w14:textId="684B390E" w:rsidR="00BD6D78" w:rsidRPr="00354A30" w:rsidRDefault="00BD6D78" w:rsidP="00BD6D78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54A30">
        <w:rPr>
          <w:rFonts w:ascii="Times New Roman" w:hAnsi="Times New Roman" w:cs="Times New Roman"/>
          <w:kern w:val="0"/>
          <w:sz w:val="24"/>
          <w:szCs w:val="24"/>
        </w:rPr>
        <w:t xml:space="preserve">- osoby </w:t>
      </w:r>
      <w:r w:rsidR="0083418B" w:rsidRPr="00354A30">
        <w:rPr>
          <w:rFonts w:ascii="Times New Roman" w:hAnsi="Times New Roman" w:cs="Times New Roman"/>
          <w:kern w:val="0"/>
          <w:sz w:val="24"/>
          <w:szCs w:val="24"/>
        </w:rPr>
        <w:t>pełniącej funkcje kierownika robót branży elektrycznej (1 osoba), posiadająca uprawnienia budowlane do kierowania robotami budowlanymi w specjalności instalacyjnej w zakresie sieci, instalacji i urządzeń elektrycznych i elektroenergetycznych – w zakresie objętym przedmiotem zamówienia.</w:t>
      </w:r>
    </w:p>
    <w:p w14:paraId="1FCDC5CD" w14:textId="77777777" w:rsidR="0083418B" w:rsidRPr="00354A30" w:rsidRDefault="0083418B" w:rsidP="00BD6D78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9DF87B1" w14:textId="29AEB709" w:rsidR="0083418B" w:rsidRPr="00354A30" w:rsidRDefault="0083418B" w:rsidP="00BD6D78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54A30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- osoby </w:t>
      </w:r>
      <w:r w:rsidR="002F087A" w:rsidRPr="00354A30">
        <w:rPr>
          <w:rFonts w:ascii="Times New Roman" w:hAnsi="Times New Roman" w:cs="Times New Roman"/>
          <w:kern w:val="0"/>
          <w:sz w:val="24"/>
          <w:szCs w:val="24"/>
        </w:rPr>
        <w:t>posiadającej kwalifikacje w zakresie wykonywania prac o charakterze technicznym w specjalności robót konserwatorskich p</w:t>
      </w:r>
      <w:r w:rsidR="007D0429" w:rsidRPr="00354A30">
        <w:rPr>
          <w:rFonts w:ascii="Times New Roman" w:hAnsi="Times New Roman" w:cs="Times New Roman"/>
          <w:kern w:val="0"/>
          <w:sz w:val="24"/>
          <w:szCs w:val="24"/>
        </w:rPr>
        <w:t>o</w:t>
      </w:r>
      <w:r w:rsidR="002F087A" w:rsidRPr="00354A30">
        <w:rPr>
          <w:rFonts w:ascii="Times New Roman" w:hAnsi="Times New Roman" w:cs="Times New Roman"/>
          <w:kern w:val="0"/>
          <w:sz w:val="24"/>
          <w:szCs w:val="24"/>
        </w:rPr>
        <w:t>legających na zabezpieczeniu, uzupełnieniu, rekonstrukcji l</w:t>
      </w:r>
      <w:r w:rsidR="007D0429" w:rsidRPr="00354A30">
        <w:rPr>
          <w:rFonts w:ascii="Times New Roman" w:hAnsi="Times New Roman" w:cs="Times New Roman"/>
          <w:kern w:val="0"/>
          <w:sz w:val="24"/>
          <w:szCs w:val="24"/>
        </w:rPr>
        <w:t>u</w:t>
      </w:r>
      <w:r w:rsidR="002F087A" w:rsidRPr="00354A30">
        <w:rPr>
          <w:rFonts w:ascii="Times New Roman" w:hAnsi="Times New Roman" w:cs="Times New Roman"/>
          <w:kern w:val="0"/>
          <w:sz w:val="24"/>
          <w:szCs w:val="24"/>
        </w:rPr>
        <w:t>b konserwacji parków zabytkowych albo innego rodzaju zorganizowanej zieleni zabytkowej.</w:t>
      </w:r>
    </w:p>
    <w:p w14:paraId="790AE58A" w14:textId="77777777" w:rsidR="00C868B4" w:rsidRPr="00354A30" w:rsidRDefault="00C868B4" w:rsidP="00C868B4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167A439" w14:textId="4BB1A4C5" w:rsidR="00C868B4" w:rsidRPr="00354A30" w:rsidRDefault="00C868B4" w:rsidP="00C868B4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54A30">
        <w:rPr>
          <w:rFonts w:ascii="Times New Roman" w:hAnsi="Times New Roman" w:cs="Times New Roman"/>
          <w:kern w:val="0"/>
          <w:sz w:val="24"/>
          <w:szCs w:val="24"/>
        </w:rPr>
        <w:t xml:space="preserve">5.3. Posiadają uprawnienia do prowadzenia określonej działalności gospodarczej lub zawodowej, o ile to wynika z odrębnych przepisów. Znajdują się w sytuacji ekonomicznej i finansowej zapewniającej wykonanie zamówienia.   </w:t>
      </w:r>
    </w:p>
    <w:p w14:paraId="11C5FB8B" w14:textId="77777777" w:rsidR="00C868B4" w:rsidRPr="00354A30" w:rsidRDefault="00C868B4" w:rsidP="00BD6D78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72F0FE8" w14:textId="77777777" w:rsidR="007D0429" w:rsidRPr="00354A30" w:rsidRDefault="007D0429" w:rsidP="007D04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>Wykaz oświadczeń i dokumentów, jakie mają dostarczyć oferenci w celu potwierdzenia spełnienia warunków udziału w postępowaniu.</w:t>
      </w:r>
    </w:p>
    <w:p w14:paraId="14DACD7A" w14:textId="77777777" w:rsidR="007D0429" w:rsidRPr="00354A30" w:rsidRDefault="007D0429" w:rsidP="007D042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CB57954" w14:textId="2121197C" w:rsidR="00483B2E" w:rsidRPr="00354A30" w:rsidRDefault="007D0429" w:rsidP="00483B2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483B2E" w:rsidRPr="00354A30">
        <w:rPr>
          <w:rFonts w:ascii="Times New Roman" w:hAnsi="Times New Roman" w:cs="Times New Roman"/>
          <w:sz w:val="24"/>
          <w:szCs w:val="24"/>
        </w:rPr>
        <w:t>określonym w</w:t>
      </w:r>
      <w:r w:rsidR="00660DFC" w:rsidRPr="00354A30">
        <w:rPr>
          <w:rFonts w:ascii="Times New Roman" w:hAnsi="Times New Roman" w:cs="Times New Roman"/>
          <w:sz w:val="24"/>
          <w:szCs w:val="24"/>
        </w:rPr>
        <w:t xml:space="preserve"> </w:t>
      </w:r>
      <w:r w:rsidR="00483B2E" w:rsidRPr="00354A30">
        <w:rPr>
          <w:rFonts w:ascii="Times New Roman" w:hAnsi="Times New Roman" w:cs="Times New Roman"/>
          <w:sz w:val="24"/>
          <w:szCs w:val="24"/>
        </w:rPr>
        <w:t xml:space="preserve">punkcie 5.1 oferent składa </w:t>
      </w:r>
      <w:r w:rsidR="00483B2E" w:rsidRPr="00354A30">
        <w:rPr>
          <w:rFonts w:ascii="Times New Roman" w:hAnsi="Times New Roman" w:cs="Times New Roman"/>
          <w:kern w:val="0"/>
          <w:sz w:val="24"/>
          <w:szCs w:val="24"/>
        </w:rPr>
        <w:t>wykaz robót budowlanych - zgodnie z pkt</w:t>
      </w:r>
      <w:r w:rsidR="009D4439" w:rsidRPr="00354A30">
        <w:rPr>
          <w:rFonts w:ascii="Times New Roman" w:hAnsi="Times New Roman" w:cs="Times New Roman"/>
          <w:kern w:val="0"/>
          <w:sz w:val="24"/>
          <w:szCs w:val="24"/>
        </w:rPr>
        <w:t>.</w:t>
      </w:r>
      <w:r w:rsidR="00483B2E" w:rsidRPr="00354A30">
        <w:rPr>
          <w:rFonts w:ascii="Times New Roman" w:hAnsi="Times New Roman" w:cs="Times New Roman"/>
          <w:kern w:val="0"/>
          <w:sz w:val="24"/>
          <w:szCs w:val="24"/>
        </w:rPr>
        <w:t xml:space="preserve"> 5.1 zapytania ofertowego (według wzoru określonego w załączniku nr 2 do zapytania ofertowego) - wykonanych nie wcześniej niż w okresie ostatnich 5 lat liczonych wstecz od dnia, w którym upływa termin składania ofert,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należycie. Dowodami, o których mowa powyżej, są referencje bądź inne dokumenty sporządzone przez podmiot, na rzecz którego roboty budowlane zostały wykonane.</w:t>
      </w:r>
    </w:p>
    <w:p w14:paraId="6CD6FA53" w14:textId="77777777" w:rsidR="00660DFC" w:rsidRPr="00354A30" w:rsidRDefault="00660DFC" w:rsidP="00660DFC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626F9BF" w14:textId="6E03C694" w:rsidR="00483B2E" w:rsidRPr="00354A30" w:rsidRDefault="00483B2E" w:rsidP="00483B2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54A30">
        <w:rPr>
          <w:rFonts w:ascii="Times New Roman" w:hAnsi="Times New Roman" w:cs="Times New Roman"/>
          <w:kern w:val="0"/>
          <w:sz w:val="24"/>
          <w:szCs w:val="24"/>
        </w:rPr>
        <w:t>W zakresie określonym w punkcie 5.2 oferent składa wykaz osób - zgodnie z pkt</w:t>
      </w:r>
      <w:r w:rsidR="009D4439" w:rsidRPr="00354A30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354A30">
        <w:rPr>
          <w:rFonts w:ascii="Times New Roman" w:hAnsi="Times New Roman" w:cs="Times New Roman"/>
          <w:kern w:val="0"/>
          <w:sz w:val="24"/>
          <w:szCs w:val="24"/>
        </w:rPr>
        <w:t xml:space="preserve"> 5.2 zapytania ofertowego (wg wzoru określonego w załączniku nr 3 do zapytania ofertowego) skierowanych przez </w:t>
      </w:r>
      <w:r w:rsidR="00D257FD" w:rsidRPr="00354A30">
        <w:rPr>
          <w:rFonts w:ascii="Times New Roman" w:hAnsi="Times New Roman" w:cs="Times New Roman"/>
          <w:kern w:val="0"/>
          <w:sz w:val="24"/>
          <w:szCs w:val="24"/>
        </w:rPr>
        <w:t>oferenta</w:t>
      </w:r>
      <w:r w:rsidRPr="00354A30">
        <w:rPr>
          <w:rFonts w:ascii="Times New Roman" w:hAnsi="Times New Roman" w:cs="Times New Roman"/>
          <w:kern w:val="0"/>
          <w:sz w:val="24"/>
          <w:szCs w:val="24"/>
        </w:rPr>
        <w:t xml:space="preserve"> do realizacji przedmiotowego zadania, w szczególności odpowiedzialnych za kierowanie robotami budowlanymi, wraz z informacjami na temat ich kwalifikacji zawodowych, uprawnień i doświadczenia niezbędnych do wykonania zamówienia, a tak</w:t>
      </w:r>
      <w:r w:rsidR="00660DFC" w:rsidRPr="00354A30">
        <w:rPr>
          <w:rFonts w:ascii="Times New Roman" w:hAnsi="Times New Roman" w:cs="Times New Roman"/>
          <w:kern w:val="0"/>
          <w:sz w:val="24"/>
          <w:szCs w:val="24"/>
        </w:rPr>
        <w:t>ż</w:t>
      </w:r>
      <w:r w:rsidRPr="00354A30">
        <w:rPr>
          <w:rFonts w:ascii="Times New Roman" w:hAnsi="Times New Roman" w:cs="Times New Roman"/>
          <w:kern w:val="0"/>
          <w:sz w:val="24"/>
          <w:szCs w:val="24"/>
        </w:rPr>
        <w:t>e zakresu wykonywanych p</w:t>
      </w:r>
      <w:r w:rsidR="00660DFC" w:rsidRPr="00354A30">
        <w:rPr>
          <w:rFonts w:ascii="Times New Roman" w:hAnsi="Times New Roman" w:cs="Times New Roman"/>
          <w:kern w:val="0"/>
          <w:sz w:val="24"/>
          <w:szCs w:val="24"/>
        </w:rPr>
        <w:t>r</w:t>
      </w:r>
      <w:r w:rsidRPr="00354A30">
        <w:rPr>
          <w:rFonts w:ascii="Times New Roman" w:hAnsi="Times New Roman" w:cs="Times New Roman"/>
          <w:kern w:val="0"/>
          <w:sz w:val="24"/>
          <w:szCs w:val="24"/>
        </w:rPr>
        <w:t>zez nie czynności</w:t>
      </w:r>
      <w:r w:rsidR="00660DFC" w:rsidRPr="00354A30">
        <w:rPr>
          <w:rFonts w:ascii="Times New Roman" w:hAnsi="Times New Roman" w:cs="Times New Roman"/>
          <w:kern w:val="0"/>
          <w:sz w:val="24"/>
          <w:szCs w:val="24"/>
        </w:rPr>
        <w:t xml:space="preserve"> wraz </w:t>
      </w:r>
      <w:r w:rsidRPr="00354A30">
        <w:rPr>
          <w:rFonts w:ascii="Times New Roman" w:hAnsi="Times New Roman" w:cs="Times New Roman"/>
          <w:kern w:val="0"/>
          <w:sz w:val="24"/>
          <w:szCs w:val="24"/>
        </w:rPr>
        <w:t>z informacją o podstawie do dysponowania tymi osobami.</w:t>
      </w:r>
    </w:p>
    <w:p w14:paraId="71C7C7B5" w14:textId="77777777" w:rsidR="009D4439" w:rsidRPr="00354A30" w:rsidRDefault="009D4439" w:rsidP="009D4439">
      <w:pPr>
        <w:pStyle w:val="Akapitzlist"/>
        <w:rPr>
          <w:rFonts w:ascii="Times New Roman" w:hAnsi="Times New Roman" w:cs="Times New Roman"/>
          <w:kern w:val="0"/>
          <w:sz w:val="24"/>
          <w:szCs w:val="24"/>
        </w:rPr>
      </w:pPr>
    </w:p>
    <w:p w14:paraId="7D84FC16" w14:textId="6D8D69C0" w:rsidR="009D4439" w:rsidRPr="00354A30" w:rsidRDefault="00C868B4" w:rsidP="00483B2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54A30">
        <w:rPr>
          <w:rFonts w:ascii="Times New Roman" w:hAnsi="Times New Roman" w:cs="Times New Roman"/>
          <w:kern w:val="0"/>
          <w:sz w:val="24"/>
          <w:szCs w:val="24"/>
        </w:rPr>
        <w:t xml:space="preserve">W zakresie określonym w punkcie 5.3 oferent składa oświadczenie wg wzoru określonego w załączniku nr </w:t>
      </w:r>
      <w:r w:rsidR="00B51110" w:rsidRPr="00354A30"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354A30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74B6B605" w14:textId="77777777" w:rsidR="009D4439" w:rsidRPr="00354A30" w:rsidRDefault="009D4439" w:rsidP="009D4439">
      <w:pPr>
        <w:pStyle w:val="Akapitzlist"/>
        <w:rPr>
          <w:rFonts w:ascii="Times New Roman" w:hAnsi="Times New Roman" w:cs="Times New Roman"/>
          <w:kern w:val="0"/>
          <w:sz w:val="24"/>
          <w:szCs w:val="24"/>
        </w:rPr>
      </w:pPr>
    </w:p>
    <w:p w14:paraId="4F5430EF" w14:textId="68570841" w:rsidR="00EA1F88" w:rsidRPr="00354A30" w:rsidRDefault="00EA1F88" w:rsidP="00EA1F88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54A30">
        <w:rPr>
          <w:rFonts w:ascii="Times New Roman" w:hAnsi="Times New Roman" w:cs="Times New Roman"/>
          <w:kern w:val="0"/>
          <w:sz w:val="24"/>
          <w:szCs w:val="24"/>
        </w:rPr>
        <w:t>Zamawiający wymaga złożenia przez oferenta opłaconej polisy, a w przypadku jej braku innego dokumentu potwierdzającego, że oferent jest ubezpieczony od odpowiedzialności cywilnej w zakresie prowadzonej działalności, w szczególności związanej z przedmiotem zamówienia, z minimalną sumą gwarancyjną na kwotę 1 000 000,00zotych.</w:t>
      </w:r>
    </w:p>
    <w:p w14:paraId="4036DDF7" w14:textId="77777777" w:rsidR="00EA1F88" w:rsidRPr="00354A30" w:rsidRDefault="00EA1F88" w:rsidP="00EA1F88">
      <w:pPr>
        <w:pStyle w:val="Akapitzlist"/>
        <w:rPr>
          <w:rFonts w:ascii="Times New Roman" w:hAnsi="Times New Roman" w:cs="Times New Roman"/>
          <w:kern w:val="0"/>
          <w:sz w:val="24"/>
          <w:szCs w:val="24"/>
        </w:rPr>
      </w:pPr>
    </w:p>
    <w:p w14:paraId="0F4E0C34" w14:textId="4368EDCD" w:rsidR="00EA1F88" w:rsidRPr="00354A30" w:rsidRDefault="00EA1F88" w:rsidP="00EA1F88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54A30">
        <w:rPr>
          <w:rFonts w:ascii="Times New Roman" w:hAnsi="Times New Roman" w:cs="Times New Roman"/>
          <w:kern w:val="0"/>
          <w:sz w:val="24"/>
          <w:szCs w:val="24"/>
        </w:rPr>
        <w:t>Zamawiający wymaga złożenia aktualnego odpisu z właściwego rejestru lub centralnej ewidencji i informacji o działalności gospodarczej, jeżeli odrębna przepisy wymagają wpisu do rejestru lub ewidencji, wystawione nie wcześniej niż 6 miesi</w:t>
      </w:r>
      <w:r w:rsidR="00D257FD" w:rsidRPr="00354A30">
        <w:rPr>
          <w:rFonts w:ascii="Times New Roman" w:hAnsi="Times New Roman" w:cs="Times New Roman"/>
          <w:kern w:val="0"/>
          <w:sz w:val="24"/>
          <w:szCs w:val="24"/>
        </w:rPr>
        <w:t>ę</w:t>
      </w:r>
      <w:r w:rsidRPr="00354A30">
        <w:rPr>
          <w:rFonts w:ascii="Times New Roman" w:hAnsi="Times New Roman" w:cs="Times New Roman"/>
          <w:kern w:val="0"/>
          <w:sz w:val="24"/>
          <w:szCs w:val="24"/>
        </w:rPr>
        <w:t>cy przed upływem terminu składania ofert.</w:t>
      </w:r>
    </w:p>
    <w:p w14:paraId="73088AA7" w14:textId="77777777" w:rsidR="00EA1F88" w:rsidRPr="00354A30" w:rsidRDefault="00EA1F88" w:rsidP="00EA1F88">
      <w:pPr>
        <w:pStyle w:val="Akapitzlist"/>
        <w:ind w:left="792"/>
        <w:rPr>
          <w:rFonts w:ascii="Times New Roman" w:hAnsi="Times New Roman" w:cs="Times New Roman"/>
          <w:kern w:val="0"/>
          <w:sz w:val="24"/>
          <w:szCs w:val="24"/>
        </w:rPr>
      </w:pPr>
    </w:p>
    <w:p w14:paraId="6497891B" w14:textId="707C15EE" w:rsidR="00D257FD" w:rsidRPr="00354A30" w:rsidRDefault="00D257FD" w:rsidP="000F5D4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54A30">
        <w:rPr>
          <w:rFonts w:ascii="Times New Roman" w:hAnsi="Times New Roman" w:cs="Times New Roman"/>
          <w:kern w:val="0"/>
          <w:sz w:val="24"/>
          <w:szCs w:val="24"/>
        </w:rPr>
        <w:lastRenderedPageBreak/>
        <w:t>Wszystkie dokumenty przedstawione w formie odpisów lub kserokopii muszą być poświadczone na każdej stronie za zgodność z oryginałem przez oferenta lub pełnomocnika z zachowaniem sposobu reprezentacji.</w:t>
      </w:r>
    </w:p>
    <w:p w14:paraId="5347FEB6" w14:textId="167D6BA6" w:rsidR="00D257FD" w:rsidRPr="00354A30" w:rsidRDefault="00D257FD" w:rsidP="000F5D4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54A3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2E14F2E3" w14:textId="7C1BD85A" w:rsidR="009D4439" w:rsidRPr="00354A30" w:rsidRDefault="009D4439" w:rsidP="000F5D4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54A30">
        <w:rPr>
          <w:rFonts w:ascii="Times New Roman" w:hAnsi="Times New Roman" w:cs="Times New Roman"/>
          <w:kern w:val="0"/>
          <w:sz w:val="24"/>
          <w:szCs w:val="24"/>
        </w:rPr>
        <w:t>Oferta, która nie spełnia któregokolwiek z warunków określonych w punkcie 5 z uwzględnieniem sposobu ich udokumentowania zgodnie z opisem zawartym w niniejszym pkt.6, zostanie odrzucona ze względów formalnych i nie będzie analizowana merytorycznie.</w:t>
      </w:r>
      <w:r w:rsidR="00BF0CD7" w:rsidRPr="00354A30">
        <w:rPr>
          <w:rFonts w:ascii="Times New Roman" w:hAnsi="Times New Roman" w:cs="Times New Roman"/>
          <w:kern w:val="0"/>
          <w:sz w:val="24"/>
          <w:szCs w:val="24"/>
        </w:rPr>
        <w:t xml:space="preserve"> Zamawiający odrzuci również ofertę w przypadku, gdy na wezwanie Zamawiającego oferent nie dostarczy dokumentów potwierdzających wiarygodność oświadczeń. W przypadku odrzucenia oferty, oferentowi nie przysługuje żadne roszczenie wobec Zamawiającego. </w:t>
      </w:r>
      <w:r w:rsidRPr="00354A3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1ED0B651" w14:textId="77777777" w:rsidR="009E6796" w:rsidRPr="00354A30" w:rsidRDefault="009E6796" w:rsidP="000F5D4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2153634" w14:textId="4C4E27DB" w:rsidR="000F5D4B" w:rsidRPr="00354A30" w:rsidRDefault="000F5D4B" w:rsidP="000F5D4B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A30">
        <w:rPr>
          <w:rFonts w:ascii="Times New Roman" w:hAnsi="Times New Roman" w:cs="Times New Roman"/>
          <w:b/>
          <w:bCs/>
          <w:sz w:val="24"/>
          <w:szCs w:val="24"/>
        </w:rPr>
        <w:t>Dane kontaktowe dla oferentów</w:t>
      </w:r>
      <w:r w:rsidR="00D92848" w:rsidRPr="00354A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DF364A" w14:textId="77777777" w:rsidR="00C50122" w:rsidRPr="00354A30" w:rsidRDefault="00C50122" w:rsidP="00C50122">
      <w:pPr>
        <w:pStyle w:val="Akapitzlist"/>
        <w:tabs>
          <w:tab w:val="left" w:pos="99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8AA893" w14:textId="216ABFC3" w:rsidR="00C50122" w:rsidRPr="00354A30" w:rsidRDefault="00C50122" w:rsidP="00C50122">
      <w:pPr>
        <w:pStyle w:val="Akapitzlist"/>
        <w:tabs>
          <w:tab w:val="left" w:pos="99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 xml:space="preserve">Ks. Dariusz </w:t>
      </w:r>
      <w:proofErr w:type="spellStart"/>
      <w:r w:rsidRPr="00354A30">
        <w:rPr>
          <w:rFonts w:ascii="Times New Roman" w:hAnsi="Times New Roman" w:cs="Times New Roman"/>
          <w:sz w:val="24"/>
          <w:szCs w:val="24"/>
        </w:rPr>
        <w:t>Soniak</w:t>
      </w:r>
      <w:proofErr w:type="spellEnd"/>
      <w:r w:rsidRPr="00354A30">
        <w:rPr>
          <w:rFonts w:ascii="Times New Roman" w:hAnsi="Times New Roman" w:cs="Times New Roman"/>
          <w:sz w:val="24"/>
          <w:szCs w:val="24"/>
        </w:rPr>
        <w:t xml:space="preserve"> Proboszcz Parafii</w:t>
      </w:r>
    </w:p>
    <w:p w14:paraId="3D10F684" w14:textId="17CB0662" w:rsidR="00A30427" w:rsidRPr="00354A30" w:rsidRDefault="00A30427" w:rsidP="00C50122">
      <w:pPr>
        <w:pStyle w:val="Akapitzlist"/>
        <w:tabs>
          <w:tab w:val="left" w:pos="99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>Tel.: +48 600 960 068</w:t>
      </w:r>
    </w:p>
    <w:p w14:paraId="35F4A7BA" w14:textId="40D6972D" w:rsidR="00A30427" w:rsidRPr="00354A30" w:rsidRDefault="00A30427" w:rsidP="00C50122">
      <w:pPr>
        <w:pStyle w:val="Akapitzlist"/>
        <w:tabs>
          <w:tab w:val="left" w:pos="99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>E-mail:</w:t>
      </w:r>
      <w:r w:rsidR="00EA1F88" w:rsidRPr="00354A30">
        <w:rPr>
          <w:rFonts w:ascii="Times New Roman" w:hAnsi="Times New Roman" w:cs="Times New Roman"/>
          <w:sz w:val="24"/>
          <w:szCs w:val="24"/>
        </w:rPr>
        <w:t xml:space="preserve"> </w:t>
      </w:r>
      <w:r w:rsidR="00B6395E" w:rsidRPr="00354A30">
        <w:rPr>
          <w:rFonts w:ascii="Times New Roman" w:hAnsi="Times New Roman" w:cs="Times New Roman"/>
          <w:sz w:val="24"/>
          <w:szCs w:val="24"/>
        </w:rPr>
        <w:t>darsony@wp.pl</w:t>
      </w:r>
    </w:p>
    <w:p w14:paraId="136A5CD5" w14:textId="77777777" w:rsidR="00A30427" w:rsidRPr="00354A30" w:rsidRDefault="00A30427" w:rsidP="00C50122">
      <w:pPr>
        <w:pStyle w:val="Akapitzlist"/>
        <w:tabs>
          <w:tab w:val="left" w:pos="99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13E4E7" w14:textId="22232019" w:rsidR="00A30427" w:rsidRPr="00354A30" w:rsidRDefault="00A30427" w:rsidP="00A30427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A30">
        <w:rPr>
          <w:rFonts w:ascii="Times New Roman" w:hAnsi="Times New Roman" w:cs="Times New Roman"/>
          <w:b/>
          <w:bCs/>
          <w:sz w:val="24"/>
          <w:szCs w:val="24"/>
        </w:rPr>
        <w:t>Sposób i termin złożenia oferty</w:t>
      </w:r>
      <w:r w:rsidR="00F91295" w:rsidRPr="00354A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528D2F4" w14:textId="77777777" w:rsidR="00A30427" w:rsidRPr="00354A30" w:rsidRDefault="00A30427" w:rsidP="00A30427">
      <w:pPr>
        <w:pStyle w:val="Akapitzlist"/>
        <w:tabs>
          <w:tab w:val="left" w:pos="993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86D99" w14:textId="18B70B90" w:rsidR="00A30427" w:rsidRPr="00354A30" w:rsidRDefault="00A30427" w:rsidP="00A30427">
      <w:pPr>
        <w:pStyle w:val="Akapitzlist"/>
        <w:tabs>
          <w:tab w:val="left" w:pos="99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 xml:space="preserve">Oferty można składać wyłącznie osobiście w siedzibie Parafii (po telefonicznym uzgodnieniu) lub listownie, w nieprzekraczalnym terminie do dnia </w:t>
      </w:r>
      <w:r w:rsidR="005E38EB">
        <w:rPr>
          <w:rFonts w:ascii="Times New Roman" w:hAnsi="Times New Roman" w:cs="Times New Roman"/>
          <w:b/>
          <w:bCs/>
          <w:sz w:val="24"/>
          <w:szCs w:val="24"/>
          <w:u w:val="single"/>
        </w:rPr>
        <w:t>4 marca</w:t>
      </w:r>
      <w:r w:rsidR="009E6796" w:rsidRPr="00354A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2024r</w:t>
      </w:r>
      <w:r w:rsidRPr="00354A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do godziny 10 </w:t>
      </w:r>
      <w:r w:rsidRPr="00354A30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00</w:t>
      </w:r>
      <w:r w:rsidRPr="00354A3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54A30">
        <w:rPr>
          <w:rFonts w:ascii="Times New Roman" w:hAnsi="Times New Roman" w:cs="Times New Roman"/>
          <w:sz w:val="24"/>
          <w:szCs w:val="24"/>
        </w:rPr>
        <w:t xml:space="preserve"> na adres Zamawiającego wskazany w punkcie 1.</w:t>
      </w:r>
    </w:p>
    <w:p w14:paraId="16FDC206" w14:textId="0F6878D6" w:rsidR="00A30427" w:rsidRPr="00354A30" w:rsidRDefault="00A30427" w:rsidP="00A30427">
      <w:pPr>
        <w:pStyle w:val="Akapitzlist"/>
        <w:tabs>
          <w:tab w:val="left" w:pos="99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 xml:space="preserve">Oferty należy składać na formularzu stanowiącym </w:t>
      </w:r>
      <w:r w:rsidR="00495518" w:rsidRPr="00354A30">
        <w:rPr>
          <w:rFonts w:ascii="Times New Roman" w:hAnsi="Times New Roman" w:cs="Times New Roman"/>
          <w:sz w:val="24"/>
          <w:szCs w:val="24"/>
        </w:rPr>
        <w:t>z</w:t>
      </w:r>
      <w:r w:rsidRPr="00354A30">
        <w:rPr>
          <w:rFonts w:ascii="Times New Roman" w:hAnsi="Times New Roman" w:cs="Times New Roman"/>
          <w:sz w:val="24"/>
          <w:szCs w:val="24"/>
        </w:rPr>
        <w:t>ałącznik nr 1 do niniejszego zapytania ofertowego.</w:t>
      </w:r>
    </w:p>
    <w:p w14:paraId="61829B86" w14:textId="024FF150" w:rsidR="00495518" w:rsidRPr="00354A30" w:rsidRDefault="00495518" w:rsidP="00A30427">
      <w:pPr>
        <w:pStyle w:val="Akapitzlist"/>
        <w:tabs>
          <w:tab w:val="left" w:pos="99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>Osoba podpisująca ofertę musi być upoważniona do reprezentowania Oferenta. W przypadku</w:t>
      </w:r>
      <w:r w:rsidR="005B31F8" w:rsidRPr="00354A30">
        <w:rPr>
          <w:rFonts w:ascii="Times New Roman" w:hAnsi="Times New Roman" w:cs="Times New Roman"/>
          <w:sz w:val="24"/>
          <w:szCs w:val="24"/>
        </w:rPr>
        <w:t>,</w:t>
      </w:r>
      <w:r w:rsidRPr="00354A30">
        <w:rPr>
          <w:rFonts w:ascii="Times New Roman" w:hAnsi="Times New Roman" w:cs="Times New Roman"/>
          <w:sz w:val="24"/>
          <w:szCs w:val="24"/>
        </w:rPr>
        <w:t xml:space="preserve"> jeśli prawo reprezentacji nie wynika z publicznych rejestrów jak </w:t>
      </w:r>
      <w:proofErr w:type="spellStart"/>
      <w:r w:rsidRPr="00354A30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354A30">
        <w:rPr>
          <w:rFonts w:ascii="Times New Roman" w:hAnsi="Times New Roman" w:cs="Times New Roman"/>
          <w:sz w:val="24"/>
          <w:szCs w:val="24"/>
        </w:rPr>
        <w:t xml:space="preserve"> albo KRS oferta</w:t>
      </w:r>
      <w:r w:rsidR="005B31F8" w:rsidRPr="00354A30">
        <w:rPr>
          <w:rFonts w:ascii="Times New Roman" w:hAnsi="Times New Roman" w:cs="Times New Roman"/>
          <w:sz w:val="24"/>
          <w:szCs w:val="24"/>
        </w:rPr>
        <w:t>,</w:t>
      </w:r>
      <w:r w:rsidRPr="00354A30">
        <w:rPr>
          <w:rFonts w:ascii="Times New Roman" w:hAnsi="Times New Roman" w:cs="Times New Roman"/>
          <w:sz w:val="24"/>
          <w:szCs w:val="24"/>
        </w:rPr>
        <w:t xml:space="preserve"> do której nie dołączono pełnomocnictwa będzie uznana za nieważną.</w:t>
      </w:r>
    </w:p>
    <w:p w14:paraId="348FF04C" w14:textId="467CBCB0" w:rsidR="00450F78" w:rsidRPr="00354A30" w:rsidRDefault="005B31F8" w:rsidP="00450F78">
      <w:pPr>
        <w:pStyle w:val="Akapitzlist"/>
        <w:tabs>
          <w:tab w:val="left" w:pos="99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>Oferty niekompletne (tj. nie zawierające wszystkich obowiązkowych elementów) lub złożone po wyznaczonym terminie nie będą brały udziału w postępowaniu. Zamawiający nie ma obowiązku wezwania oferenta do uzupełnienia oferty o brakujące dokumenty.</w:t>
      </w:r>
    </w:p>
    <w:p w14:paraId="7D067BB0" w14:textId="7B2CE33F" w:rsidR="005B31F8" w:rsidRPr="00354A30" w:rsidRDefault="005B31F8" w:rsidP="00450F78">
      <w:pPr>
        <w:pStyle w:val="Akapitzlist"/>
        <w:tabs>
          <w:tab w:val="left" w:pos="99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>Kopie dokumentów muszą być poświadczone za zgodność z oryginałem przez osobę/osoby składające ofertę.</w:t>
      </w:r>
    </w:p>
    <w:p w14:paraId="7C1D9FC2" w14:textId="32810287" w:rsidR="005B31F8" w:rsidRPr="00354A30" w:rsidRDefault="005B31F8" w:rsidP="00450F78">
      <w:pPr>
        <w:pStyle w:val="Akapitzlist"/>
        <w:tabs>
          <w:tab w:val="left" w:pos="99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 xml:space="preserve"> Z termin złożenia oferty przyjmuje się termin dostarczenia oferty do Zamawiającego (nie decyduje data nadania listu poleconego), w tym godzina dostarczenia.</w:t>
      </w:r>
    </w:p>
    <w:p w14:paraId="3FAB0B68" w14:textId="77777777" w:rsidR="005B31F8" w:rsidRPr="00354A30" w:rsidRDefault="005B31F8" w:rsidP="00450F78">
      <w:pPr>
        <w:pStyle w:val="Akapitzlist"/>
        <w:tabs>
          <w:tab w:val="left" w:pos="99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CAAB03" w14:textId="01C2C8F0" w:rsidR="005B31F8" w:rsidRPr="00354A30" w:rsidRDefault="005B31F8" w:rsidP="005B31F8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A30">
        <w:rPr>
          <w:rFonts w:ascii="Times New Roman" w:hAnsi="Times New Roman" w:cs="Times New Roman"/>
          <w:b/>
          <w:bCs/>
          <w:sz w:val="24"/>
          <w:szCs w:val="24"/>
        </w:rPr>
        <w:t>Termin związania ofertą.</w:t>
      </w:r>
    </w:p>
    <w:p w14:paraId="2633B164" w14:textId="4A602567" w:rsidR="00F91295" w:rsidRDefault="00F91295" w:rsidP="00F91295">
      <w:pPr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 xml:space="preserve">Oferenci pozostają związani ofertą przez okres </w:t>
      </w:r>
      <w:r w:rsidRPr="00354A30">
        <w:rPr>
          <w:rFonts w:ascii="Times New Roman" w:hAnsi="Times New Roman" w:cs="Times New Roman"/>
          <w:b/>
          <w:bCs/>
          <w:sz w:val="24"/>
          <w:szCs w:val="24"/>
        </w:rPr>
        <w:t>30 dni</w:t>
      </w:r>
      <w:r w:rsidRPr="00354A30">
        <w:rPr>
          <w:rFonts w:ascii="Times New Roman" w:hAnsi="Times New Roman" w:cs="Times New Roman"/>
          <w:sz w:val="24"/>
          <w:szCs w:val="24"/>
        </w:rPr>
        <w:t>. Bieg terminu rozpoczyna się wraz z upływem terminu składania ofert.</w:t>
      </w:r>
    </w:p>
    <w:p w14:paraId="4A70979D" w14:textId="77777777" w:rsidR="00354A30" w:rsidRDefault="00354A30" w:rsidP="00F91295">
      <w:pPr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87872B2" w14:textId="77777777" w:rsidR="00354A30" w:rsidRDefault="00354A30" w:rsidP="00F91295">
      <w:pPr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460D5F7" w14:textId="77777777" w:rsidR="00354A30" w:rsidRDefault="00354A30" w:rsidP="00F91295">
      <w:pPr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5516D02" w14:textId="4711F503" w:rsidR="00F91295" w:rsidRPr="00354A30" w:rsidRDefault="00F91295" w:rsidP="00F91295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A30">
        <w:rPr>
          <w:rFonts w:ascii="Times New Roman" w:hAnsi="Times New Roman" w:cs="Times New Roman"/>
          <w:b/>
          <w:bCs/>
          <w:sz w:val="24"/>
          <w:szCs w:val="24"/>
        </w:rPr>
        <w:lastRenderedPageBreak/>
        <w:t>Kryteria wyboru oferty i opis sposobu ich obliczania.</w:t>
      </w:r>
    </w:p>
    <w:p w14:paraId="1E0B8566" w14:textId="621AAC47" w:rsidR="005B31F8" w:rsidRPr="00354A30" w:rsidRDefault="00F91295" w:rsidP="00CA570F">
      <w:pPr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 xml:space="preserve">Za </w:t>
      </w:r>
      <w:r w:rsidR="00CA570F" w:rsidRPr="00354A30">
        <w:rPr>
          <w:rFonts w:ascii="Times New Roman" w:hAnsi="Times New Roman" w:cs="Times New Roman"/>
          <w:sz w:val="24"/>
          <w:szCs w:val="24"/>
        </w:rPr>
        <w:t>najlepszą zostanie uznana oferta spełniająca wszystkie kryteria formalne opisane w pkt. 5 i udokumentowane zgodnie z treścią pkt. 6 oraz przewidująca najniższe wynagrodzenie brutto.</w:t>
      </w:r>
    </w:p>
    <w:p w14:paraId="203C65C3" w14:textId="77777777" w:rsidR="00CA570F" w:rsidRPr="00354A30" w:rsidRDefault="00CA570F" w:rsidP="00CA570F">
      <w:pPr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>W przypadku, gdy co najmniej dwóch oferentów spełniających kryteria formalne opisane w pkt. 5 złoży oferty na tę samą kwotę wynagrodzenia, zostaną poproszeni o złożenie ofert uzupełniających.</w:t>
      </w:r>
    </w:p>
    <w:p w14:paraId="1906914C" w14:textId="77777777" w:rsidR="00CA570F" w:rsidRPr="00354A30" w:rsidRDefault="00CA570F" w:rsidP="00CA570F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A30">
        <w:rPr>
          <w:rFonts w:ascii="Times New Roman" w:hAnsi="Times New Roman" w:cs="Times New Roman"/>
          <w:b/>
          <w:bCs/>
          <w:sz w:val="24"/>
          <w:szCs w:val="24"/>
        </w:rPr>
        <w:t>Rozstrzyganie sporów.</w:t>
      </w:r>
    </w:p>
    <w:p w14:paraId="429F350A" w14:textId="4A67685F" w:rsidR="00CA570F" w:rsidRPr="00354A30" w:rsidRDefault="00CA570F" w:rsidP="00D15FB0">
      <w:pPr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 xml:space="preserve">Ewentualne spory w relacjach z wykonawcami o roszczenia cywilnoprawne w sprawach, w których </w:t>
      </w:r>
      <w:r w:rsidR="00D15FB0" w:rsidRPr="00354A30">
        <w:rPr>
          <w:rFonts w:ascii="Times New Roman" w:hAnsi="Times New Roman" w:cs="Times New Roman"/>
          <w:sz w:val="24"/>
          <w:szCs w:val="24"/>
        </w:rPr>
        <w:t>zawarcie ugody jest dopuszczalne, poddane zostaną mediacjom lub innemu polubownemu rozwiązaniu sporu przed Sądem Polubownym przy Prokuratorii Generalnej Rzeczpospolitej Polskiej, wybranym mediatorem albo osobą prowadzącą inne polubowne rozwiązanie sporu.</w:t>
      </w:r>
    </w:p>
    <w:p w14:paraId="7079FA5C" w14:textId="36EEEF0C" w:rsidR="005B31F8" w:rsidRPr="00354A30" w:rsidRDefault="00ED0F59" w:rsidP="00ED0F59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A30">
        <w:rPr>
          <w:rFonts w:ascii="Times New Roman" w:hAnsi="Times New Roman" w:cs="Times New Roman"/>
          <w:b/>
          <w:bCs/>
          <w:sz w:val="24"/>
          <w:szCs w:val="24"/>
        </w:rPr>
        <w:t>Załączniki</w:t>
      </w:r>
    </w:p>
    <w:p w14:paraId="7948B77E" w14:textId="604B8B16" w:rsidR="00826090" w:rsidRPr="00354A30" w:rsidRDefault="00826090" w:rsidP="00281630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>Załącznik nr 1 – Formularz ofertowy</w:t>
      </w:r>
    </w:p>
    <w:p w14:paraId="6D4EBBD7" w14:textId="774245DF" w:rsidR="00826090" w:rsidRPr="00354A30" w:rsidRDefault="00826090" w:rsidP="00281630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>Załącznik nr 2 – Wykaz robót budowlanych</w:t>
      </w:r>
    </w:p>
    <w:p w14:paraId="68B92824" w14:textId="1439CD11" w:rsidR="00826090" w:rsidRPr="00354A30" w:rsidRDefault="00826090" w:rsidP="00281630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>Załącznik nr 3 – Wykaz osób</w:t>
      </w:r>
    </w:p>
    <w:p w14:paraId="34B676D1" w14:textId="021D130D" w:rsidR="00837DC1" w:rsidRPr="00354A30" w:rsidRDefault="00826090" w:rsidP="0028163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 xml:space="preserve">Załącznik nr 4 </w:t>
      </w:r>
      <w:r w:rsidR="00281630" w:rsidRPr="00354A30">
        <w:rPr>
          <w:rFonts w:ascii="Times New Roman" w:hAnsi="Times New Roman" w:cs="Times New Roman"/>
          <w:sz w:val="24"/>
          <w:szCs w:val="24"/>
        </w:rPr>
        <w:t>–</w:t>
      </w:r>
      <w:r w:rsidRPr="00354A30">
        <w:rPr>
          <w:rFonts w:ascii="Times New Roman" w:hAnsi="Times New Roman" w:cs="Times New Roman"/>
          <w:sz w:val="24"/>
          <w:szCs w:val="24"/>
        </w:rPr>
        <w:t xml:space="preserve"> </w:t>
      </w:r>
      <w:r w:rsidR="00281630" w:rsidRPr="00354A30">
        <w:rPr>
          <w:rFonts w:ascii="Times New Roman" w:hAnsi="Times New Roman" w:cs="Times New Roman"/>
          <w:sz w:val="24"/>
          <w:szCs w:val="24"/>
        </w:rPr>
        <w:t>Oświadczenie o spełnieniu warunków udziału</w:t>
      </w:r>
    </w:p>
    <w:p w14:paraId="6B38CB6D" w14:textId="4057EC5F" w:rsidR="00281630" w:rsidRPr="00354A30" w:rsidRDefault="00281630" w:rsidP="0028163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>Załącznik nr 5 – Przedmiar robót</w:t>
      </w:r>
    </w:p>
    <w:p w14:paraId="67EE4E93" w14:textId="77777777" w:rsidR="009E6796" w:rsidRDefault="009E6796" w:rsidP="00281630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60F5AA64" w14:textId="77777777" w:rsidR="009E6796" w:rsidRDefault="009E6796" w:rsidP="00281630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6D60C3E2" w14:textId="156E4832" w:rsidR="009E6796" w:rsidRDefault="009E6796" w:rsidP="00281630">
      <w:pPr>
        <w:spacing w:after="0" w:line="240" w:lineRule="auto"/>
        <w:ind w:left="426"/>
        <w:jc w:val="both"/>
        <w:rPr>
          <w:rFonts w:ascii="Arial" w:hAnsi="Arial" w:cs="Arial"/>
        </w:rPr>
      </w:pPr>
    </w:p>
    <w:sectPr w:rsidR="009E6796" w:rsidSect="002747CB">
      <w:headerReference w:type="default" r:id="rId8"/>
      <w:pgSz w:w="11906" w:h="16838"/>
      <w:pgMar w:top="82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6C98" w14:textId="77777777" w:rsidR="002747CB" w:rsidRDefault="002747CB" w:rsidP="0035715F">
      <w:pPr>
        <w:spacing w:after="0" w:line="240" w:lineRule="auto"/>
      </w:pPr>
      <w:r>
        <w:separator/>
      </w:r>
    </w:p>
  </w:endnote>
  <w:endnote w:type="continuationSeparator" w:id="0">
    <w:p w14:paraId="5DFB868D" w14:textId="77777777" w:rsidR="002747CB" w:rsidRDefault="002747CB" w:rsidP="0035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-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6DFB" w14:textId="77777777" w:rsidR="002747CB" w:rsidRDefault="002747CB" w:rsidP="0035715F">
      <w:pPr>
        <w:spacing w:after="0" w:line="240" w:lineRule="auto"/>
      </w:pPr>
      <w:r>
        <w:separator/>
      </w:r>
    </w:p>
  </w:footnote>
  <w:footnote w:type="continuationSeparator" w:id="0">
    <w:p w14:paraId="78BD4C98" w14:textId="77777777" w:rsidR="002747CB" w:rsidRDefault="002747CB" w:rsidP="00357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0BF4" w14:textId="59E74757" w:rsidR="0035715F" w:rsidRPr="0035715F" w:rsidRDefault="0035715F" w:rsidP="0035715F">
    <w:pPr>
      <w:tabs>
        <w:tab w:val="left" w:pos="5970"/>
      </w:tabs>
      <w:suppressAutoHyphens/>
      <w:jc w:val="center"/>
      <w:rPr>
        <w:rFonts w:ascii="Cambria" w:eastAsia="SimSun" w:hAnsi="Cambria" w:cs="Calibri-Bold"/>
        <w:kern w:val="0"/>
        <w:sz w:val="18"/>
        <w:szCs w:val="18"/>
        <w:lang w:eastAsia="ar-SA"/>
        <w14:ligatures w14:val="none"/>
      </w:rPr>
    </w:pPr>
    <w:bookmarkStart w:id="1" w:name="_Hlk95842155"/>
    <w:r w:rsidRPr="0035715F">
      <w:rPr>
        <w:rFonts w:ascii="Cambria" w:eastAsia="SimSun" w:hAnsi="Cambria" w:cs="Calibri-Bold"/>
        <w:noProof/>
        <w:kern w:val="0"/>
        <w:sz w:val="18"/>
        <w:szCs w:val="18"/>
        <w:lang w:eastAsia="ar-SA"/>
        <w14:ligatures w14:val="none"/>
      </w:rPr>
      <w:drawing>
        <wp:inline distT="0" distB="0" distL="0" distR="0" wp14:anchorId="0FD15798" wp14:editId="4C364AFA">
          <wp:extent cx="5172075" cy="809625"/>
          <wp:effectExtent l="0" t="0" r="9525" b="9525"/>
          <wp:docPr id="1504044805" name="Obraz 15040448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20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497027" w14:textId="77777777" w:rsidR="0035715F" w:rsidRPr="0035715F" w:rsidRDefault="0035715F" w:rsidP="0035715F">
    <w:pPr>
      <w:tabs>
        <w:tab w:val="left" w:pos="1573"/>
        <w:tab w:val="center" w:pos="4819"/>
      </w:tabs>
      <w:suppressAutoHyphens/>
      <w:spacing w:after="0" w:line="240" w:lineRule="auto"/>
      <w:rPr>
        <w:rFonts w:ascii="Cambria" w:eastAsia="SimSun" w:hAnsi="Cambria" w:cs="Calibri-Bold"/>
        <w:kern w:val="0"/>
        <w:sz w:val="18"/>
        <w:szCs w:val="18"/>
        <w:lang w:eastAsia="ar-SA"/>
        <w14:ligatures w14:val="none"/>
      </w:rPr>
    </w:pPr>
    <w:r w:rsidRPr="0035715F">
      <w:rPr>
        <w:rFonts w:ascii="Cambria" w:eastAsia="SimSun" w:hAnsi="Cambria" w:cs="Calibri-Bold"/>
        <w:kern w:val="0"/>
        <w:sz w:val="18"/>
        <w:szCs w:val="18"/>
        <w:lang w:eastAsia="ar-SA"/>
        <w14:ligatures w14:val="none"/>
      </w:rPr>
      <w:tab/>
    </w:r>
    <w:r w:rsidRPr="0035715F">
      <w:rPr>
        <w:rFonts w:ascii="Cambria" w:eastAsia="SimSun" w:hAnsi="Cambria" w:cs="Calibri-Bold"/>
        <w:kern w:val="0"/>
        <w:sz w:val="18"/>
        <w:szCs w:val="18"/>
        <w:lang w:eastAsia="ar-SA"/>
        <w14:ligatures w14:val="none"/>
      </w:rPr>
      <w:tab/>
      <w:t xml:space="preserve">Postępowanie </w:t>
    </w:r>
    <w:r w:rsidRPr="0035715F">
      <w:rPr>
        <w:rFonts w:ascii="Cambria" w:eastAsia="SimSun" w:hAnsi="Cambria" w:cs="Times New Roman"/>
        <w:bCs/>
        <w:color w:val="000000"/>
        <w:kern w:val="0"/>
        <w:sz w:val="18"/>
        <w:szCs w:val="18"/>
        <w:lang w:eastAsia="ar-SA"/>
        <w14:ligatures w14:val="none"/>
      </w:rPr>
      <w:t xml:space="preserve">współfinansowane jest ze </w:t>
    </w:r>
    <w:r w:rsidRPr="0035715F">
      <w:rPr>
        <w:rFonts w:ascii="Cambria" w:eastAsia="SimSun" w:hAnsi="Cambria" w:cs="Times New Roman"/>
        <w:color w:val="000000"/>
        <w:kern w:val="0"/>
        <w:sz w:val="18"/>
        <w:szCs w:val="18"/>
        <w:lang w:eastAsia="ar-SA"/>
        <w14:ligatures w14:val="none"/>
      </w:rPr>
      <w:t>ś</w:t>
    </w:r>
    <w:r w:rsidRPr="0035715F">
      <w:rPr>
        <w:rFonts w:ascii="Cambria" w:eastAsia="SimSun" w:hAnsi="Cambria" w:cs="Times New Roman"/>
        <w:bCs/>
        <w:color w:val="000000"/>
        <w:kern w:val="0"/>
        <w:sz w:val="18"/>
        <w:szCs w:val="18"/>
        <w:lang w:eastAsia="ar-SA"/>
        <w14:ligatures w14:val="none"/>
      </w:rPr>
      <w:t>rodków:</w:t>
    </w:r>
  </w:p>
  <w:p w14:paraId="6B6039D8" w14:textId="77777777" w:rsidR="0035715F" w:rsidRPr="0035715F" w:rsidRDefault="0035715F" w:rsidP="0035715F">
    <w:pPr>
      <w:suppressAutoHyphens/>
      <w:spacing w:after="0" w:line="240" w:lineRule="auto"/>
      <w:jc w:val="center"/>
      <w:rPr>
        <w:rFonts w:ascii="Cambria" w:eastAsia="SimSun" w:hAnsi="Cambria" w:cs="Calibri-Bold"/>
        <w:kern w:val="0"/>
        <w:sz w:val="18"/>
        <w:szCs w:val="18"/>
        <w:lang w:eastAsia="ar-SA"/>
        <w14:ligatures w14:val="none"/>
      </w:rPr>
    </w:pPr>
    <w:r w:rsidRPr="0035715F">
      <w:rPr>
        <w:rFonts w:ascii="Cambria" w:eastAsia="SimSun" w:hAnsi="Cambria" w:cs="Calibri-Bold"/>
        <w:kern w:val="0"/>
        <w:sz w:val="18"/>
        <w:szCs w:val="18"/>
        <w:lang w:eastAsia="ar-SA"/>
        <w14:ligatures w14:val="none"/>
      </w:rPr>
      <w:t>RZĄDOWY FUNDUSZ POLSKI ŁAD: Program Inwestycji Strategicznych</w:t>
    </w:r>
    <w:bookmarkEnd w:id="1"/>
  </w:p>
  <w:p w14:paraId="16EA0B3C" w14:textId="77777777" w:rsidR="0035715F" w:rsidRPr="0035715F" w:rsidRDefault="0035715F" w:rsidP="003571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30E"/>
    <w:multiLevelType w:val="hybridMultilevel"/>
    <w:tmpl w:val="B21E9F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482DAD"/>
    <w:multiLevelType w:val="hybridMultilevel"/>
    <w:tmpl w:val="E7D8E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10A"/>
    <w:multiLevelType w:val="hybridMultilevel"/>
    <w:tmpl w:val="33661AAE"/>
    <w:lvl w:ilvl="0" w:tplc="040EE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C8678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11564051">
    <w:abstractNumId w:val="3"/>
  </w:num>
  <w:num w:numId="2" w16cid:durableId="154272957">
    <w:abstractNumId w:val="2"/>
  </w:num>
  <w:num w:numId="3" w16cid:durableId="1821073107">
    <w:abstractNumId w:val="0"/>
  </w:num>
  <w:num w:numId="4" w16cid:durableId="1453207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3C"/>
    <w:rsid w:val="00042013"/>
    <w:rsid w:val="000F5D4B"/>
    <w:rsid w:val="001668FC"/>
    <w:rsid w:val="001A3B8E"/>
    <w:rsid w:val="001D383C"/>
    <w:rsid w:val="00216B1C"/>
    <w:rsid w:val="002747CB"/>
    <w:rsid w:val="00281630"/>
    <w:rsid w:val="002F087A"/>
    <w:rsid w:val="00354A30"/>
    <w:rsid w:val="0035715F"/>
    <w:rsid w:val="00450F78"/>
    <w:rsid w:val="00483B2E"/>
    <w:rsid w:val="00495518"/>
    <w:rsid w:val="004F4408"/>
    <w:rsid w:val="005A4A5C"/>
    <w:rsid w:val="005B31F8"/>
    <w:rsid w:val="005D35E2"/>
    <w:rsid w:val="005E38EB"/>
    <w:rsid w:val="005F1CBB"/>
    <w:rsid w:val="00640B61"/>
    <w:rsid w:val="00660DFC"/>
    <w:rsid w:val="006971AE"/>
    <w:rsid w:val="00745D62"/>
    <w:rsid w:val="007C6134"/>
    <w:rsid w:val="007D0429"/>
    <w:rsid w:val="007F2310"/>
    <w:rsid w:val="00826090"/>
    <w:rsid w:val="0083418B"/>
    <w:rsid w:val="00837DC1"/>
    <w:rsid w:val="009D4439"/>
    <w:rsid w:val="009E6796"/>
    <w:rsid w:val="00A30427"/>
    <w:rsid w:val="00A3444B"/>
    <w:rsid w:val="00A93551"/>
    <w:rsid w:val="00B51110"/>
    <w:rsid w:val="00B6395E"/>
    <w:rsid w:val="00B75CD3"/>
    <w:rsid w:val="00BD6D78"/>
    <w:rsid w:val="00BF0CD7"/>
    <w:rsid w:val="00BF540B"/>
    <w:rsid w:val="00C13D79"/>
    <w:rsid w:val="00C46851"/>
    <w:rsid w:val="00C50122"/>
    <w:rsid w:val="00C868B4"/>
    <w:rsid w:val="00CA570F"/>
    <w:rsid w:val="00CE229D"/>
    <w:rsid w:val="00D15FB0"/>
    <w:rsid w:val="00D257FD"/>
    <w:rsid w:val="00D92848"/>
    <w:rsid w:val="00DB41F0"/>
    <w:rsid w:val="00E256B2"/>
    <w:rsid w:val="00EA1F88"/>
    <w:rsid w:val="00EA3350"/>
    <w:rsid w:val="00ED0F59"/>
    <w:rsid w:val="00F9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E7CD"/>
  <w15:chartTrackingRefBased/>
  <w15:docId w15:val="{F2C3A21F-842D-43FB-AC6D-45E84DB3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8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1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11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57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5F"/>
  </w:style>
  <w:style w:type="paragraph" w:styleId="Stopka">
    <w:name w:val="footer"/>
    <w:basedOn w:val="Normalny"/>
    <w:link w:val="StopkaZnak"/>
    <w:uiPriority w:val="99"/>
    <w:unhideWhenUsed/>
    <w:rsid w:val="00357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rsony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1652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Sobka</dc:creator>
  <cp:keywords/>
  <dc:description/>
  <cp:lastModifiedBy>Agnieszka Gil</cp:lastModifiedBy>
  <cp:revision>44</cp:revision>
  <dcterms:created xsi:type="dcterms:W3CDTF">2023-10-24T19:18:00Z</dcterms:created>
  <dcterms:modified xsi:type="dcterms:W3CDTF">2024-01-29T09:29:00Z</dcterms:modified>
</cp:coreProperties>
</file>